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135E" w:rsidRPr="00B57E10" w:rsidRDefault="007B135E" w:rsidP="00B57E10">
      <w:pPr>
        <w:jc w:val="both"/>
      </w:pPr>
    </w:p>
    <w:p w:rsidR="007B135E" w:rsidRPr="00B57E10" w:rsidRDefault="007B135E" w:rsidP="00B57E10">
      <w:pPr>
        <w:jc w:val="both"/>
      </w:pPr>
    </w:p>
    <w:p w:rsidR="007B135E" w:rsidRPr="00B57E10" w:rsidRDefault="00AA055F" w:rsidP="00B57E10">
      <w:pPr>
        <w:jc w:val="center"/>
      </w:pPr>
      <w:r w:rsidRPr="00B57E10">
        <w:rPr>
          <w:noProof/>
        </w:rPr>
        <w:drawing>
          <wp:inline distT="0" distB="0" distL="0" distR="0">
            <wp:extent cx="3657600" cy="1143000"/>
            <wp:effectExtent l="19050" t="0" r="0"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8" cstate="print"/>
                    <a:srcRect/>
                    <a:stretch>
                      <a:fillRect/>
                    </a:stretch>
                  </pic:blipFill>
                  <pic:spPr bwMode="auto">
                    <a:xfrm>
                      <a:off x="0" y="0"/>
                      <a:ext cx="3657600" cy="1143000"/>
                    </a:xfrm>
                    <a:prstGeom prst="rect">
                      <a:avLst/>
                    </a:prstGeom>
                    <a:noFill/>
                    <a:ln w="9525">
                      <a:noFill/>
                      <a:miter lim="800000"/>
                      <a:headEnd/>
                      <a:tailEnd/>
                    </a:ln>
                  </pic:spPr>
                </pic:pic>
              </a:graphicData>
            </a:graphic>
          </wp:inline>
        </w:drawing>
      </w:r>
    </w:p>
    <w:p w:rsidR="003A2ADF" w:rsidRPr="00B57E10" w:rsidRDefault="003A2ADF" w:rsidP="00B57E10">
      <w:pPr>
        <w:jc w:val="center"/>
        <w:rPr>
          <w:sz w:val="40"/>
          <w:szCs w:val="40"/>
        </w:rPr>
      </w:pPr>
      <w:r w:rsidRPr="00B57E10">
        <w:rPr>
          <w:sz w:val="40"/>
          <w:szCs w:val="40"/>
        </w:rPr>
        <w:t>Nuclear Physics Division</w:t>
      </w:r>
    </w:p>
    <w:p w:rsidR="00F71CB2" w:rsidRPr="00B57E10" w:rsidRDefault="00F71CB2" w:rsidP="00B57E10">
      <w:pPr>
        <w:jc w:val="center"/>
        <w:rPr>
          <w:i/>
          <w:sz w:val="28"/>
          <w:szCs w:val="28"/>
        </w:rPr>
      </w:pPr>
      <w:r w:rsidRPr="00B57E10">
        <w:rPr>
          <w:i/>
          <w:sz w:val="28"/>
          <w:szCs w:val="28"/>
        </w:rPr>
        <w:t>Data Acquisition Group</w:t>
      </w: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pStyle w:val="Heading1"/>
        <w:jc w:val="center"/>
        <w:rPr>
          <w:sz w:val="32"/>
        </w:rPr>
      </w:pPr>
    </w:p>
    <w:p w:rsidR="00B57E10" w:rsidRPr="00B57E10" w:rsidRDefault="007B135E" w:rsidP="00B57E10">
      <w:pPr>
        <w:pStyle w:val="Heading1"/>
        <w:jc w:val="center"/>
        <w:rPr>
          <w:b w:val="0"/>
          <w:sz w:val="36"/>
          <w:szCs w:val="36"/>
        </w:rPr>
      </w:pPr>
      <w:r w:rsidRPr="00B57E10">
        <w:rPr>
          <w:sz w:val="36"/>
          <w:szCs w:val="36"/>
        </w:rPr>
        <w:t xml:space="preserve">Description and </w:t>
      </w:r>
      <w:r w:rsidR="00190250">
        <w:rPr>
          <w:sz w:val="36"/>
          <w:szCs w:val="36"/>
        </w:rPr>
        <w:t>Technical Information</w:t>
      </w:r>
      <w:r w:rsidR="00B57E10" w:rsidRPr="00B57E10">
        <w:rPr>
          <w:sz w:val="36"/>
          <w:szCs w:val="36"/>
        </w:rPr>
        <w:t xml:space="preserve"> </w:t>
      </w:r>
      <w:r w:rsidR="003A2ADF" w:rsidRPr="00B57E10">
        <w:rPr>
          <w:sz w:val="36"/>
          <w:szCs w:val="36"/>
        </w:rPr>
        <w:t>f</w:t>
      </w:r>
      <w:r w:rsidRPr="00B57E10">
        <w:rPr>
          <w:sz w:val="36"/>
          <w:szCs w:val="36"/>
        </w:rPr>
        <w:t>or</w:t>
      </w:r>
      <w:r w:rsidR="003A2ADF" w:rsidRPr="00B57E10">
        <w:rPr>
          <w:sz w:val="36"/>
          <w:szCs w:val="36"/>
        </w:rPr>
        <w:t xml:space="preserve"> the</w:t>
      </w:r>
      <w:r w:rsidR="00B57E10" w:rsidRPr="00B57E10">
        <w:rPr>
          <w:sz w:val="36"/>
          <w:szCs w:val="36"/>
        </w:rPr>
        <w:t xml:space="preserve"> </w:t>
      </w:r>
      <w:r w:rsidR="003A2ADF" w:rsidRPr="00B57E10">
        <w:rPr>
          <w:sz w:val="36"/>
          <w:szCs w:val="36"/>
        </w:rPr>
        <w:t>V</w:t>
      </w:r>
      <w:r w:rsidR="00B57E10" w:rsidRPr="00B57E10">
        <w:rPr>
          <w:b w:val="0"/>
          <w:sz w:val="36"/>
          <w:szCs w:val="36"/>
        </w:rPr>
        <w:t>ME</w:t>
      </w:r>
    </w:p>
    <w:p w:rsidR="007B135E" w:rsidRPr="00B57E10" w:rsidRDefault="00DE3741" w:rsidP="00B57E10">
      <w:pPr>
        <w:pStyle w:val="Heading1"/>
        <w:jc w:val="center"/>
        <w:rPr>
          <w:sz w:val="36"/>
          <w:szCs w:val="36"/>
        </w:rPr>
      </w:pPr>
      <w:r w:rsidRPr="00B57E10">
        <w:rPr>
          <w:sz w:val="36"/>
          <w:szCs w:val="36"/>
        </w:rPr>
        <w:t xml:space="preserve">Trigger </w:t>
      </w:r>
      <w:r w:rsidR="002938EF" w:rsidRPr="00B57E10">
        <w:rPr>
          <w:sz w:val="36"/>
          <w:szCs w:val="36"/>
        </w:rPr>
        <w:t>Interface</w:t>
      </w:r>
      <w:r w:rsidR="00F71CB2" w:rsidRPr="00B57E10">
        <w:rPr>
          <w:sz w:val="36"/>
          <w:szCs w:val="36"/>
        </w:rPr>
        <w:t xml:space="preserve"> </w:t>
      </w:r>
      <w:r w:rsidR="0016764F">
        <w:rPr>
          <w:sz w:val="36"/>
          <w:szCs w:val="36"/>
        </w:rPr>
        <w:t xml:space="preserve">and Distribution (TID) </w:t>
      </w:r>
      <w:r w:rsidR="009B63CE">
        <w:rPr>
          <w:sz w:val="36"/>
          <w:szCs w:val="36"/>
        </w:rPr>
        <w:t>Module</w:t>
      </w:r>
    </w:p>
    <w:p w:rsidR="007B135E" w:rsidRPr="00B57E10" w:rsidRDefault="007B135E" w:rsidP="00B57E10">
      <w:pPr>
        <w:jc w:val="center"/>
        <w:rPr>
          <w:b/>
          <w:sz w:val="32"/>
        </w:rPr>
      </w:pPr>
    </w:p>
    <w:p w:rsidR="007B135E" w:rsidRPr="00B57E10" w:rsidRDefault="007B135E" w:rsidP="00B57E10">
      <w:pPr>
        <w:jc w:val="center"/>
        <w:rPr>
          <w:b/>
          <w:sz w:val="32"/>
        </w:rPr>
      </w:pPr>
    </w:p>
    <w:p w:rsidR="00F71CB2" w:rsidRPr="00B57E10" w:rsidRDefault="00F71CB2" w:rsidP="00B57E10">
      <w:pPr>
        <w:jc w:val="center"/>
      </w:pPr>
    </w:p>
    <w:p w:rsidR="00F71CB2" w:rsidRPr="00B57E10" w:rsidRDefault="009B63CE" w:rsidP="00B57E10">
      <w:pPr>
        <w:jc w:val="center"/>
        <w:rPr>
          <w:sz w:val="32"/>
          <w:szCs w:val="32"/>
        </w:rPr>
      </w:pPr>
      <w:r>
        <w:rPr>
          <w:sz w:val="32"/>
          <w:szCs w:val="32"/>
        </w:rPr>
        <w:t xml:space="preserve">J. </w:t>
      </w:r>
      <w:r w:rsidR="00F71CB2" w:rsidRPr="00B57E10">
        <w:rPr>
          <w:sz w:val="32"/>
          <w:szCs w:val="32"/>
        </w:rPr>
        <w:t>William Gu (</w:t>
      </w:r>
      <w:hyperlink r:id="rId9" w:history="1">
        <w:r w:rsidR="00F71CB2" w:rsidRPr="00B57E10">
          <w:rPr>
            <w:rStyle w:val="Hyperlink"/>
            <w:sz w:val="32"/>
            <w:szCs w:val="32"/>
          </w:rPr>
          <w:t>jgu@jlab.org</w:t>
        </w:r>
      </w:hyperlink>
      <w:r w:rsidR="00F71CB2" w:rsidRPr="00B57E10">
        <w:rPr>
          <w:sz w:val="32"/>
          <w:szCs w:val="32"/>
        </w:rPr>
        <w:t>)</w:t>
      </w:r>
    </w:p>
    <w:p w:rsidR="00F71CB2" w:rsidRDefault="006D33CF" w:rsidP="00B57E10">
      <w:pPr>
        <w:jc w:val="center"/>
        <w:rPr>
          <w:sz w:val="28"/>
          <w:szCs w:val="28"/>
        </w:rPr>
      </w:pPr>
      <w:r>
        <w:rPr>
          <w:sz w:val="28"/>
          <w:szCs w:val="28"/>
        </w:rPr>
        <w:t>Aug. 2</w:t>
      </w:r>
      <w:r w:rsidRPr="006D33CF">
        <w:rPr>
          <w:sz w:val="28"/>
          <w:szCs w:val="28"/>
          <w:vertAlign w:val="superscript"/>
        </w:rPr>
        <w:t>nd</w:t>
      </w:r>
      <w:r>
        <w:rPr>
          <w:sz w:val="28"/>
          <w:szCs w:val="28"/>
        </w:rPr>
        <w:t>, 2011</w:t>
      </w:r>
    </w:p>
    <w:p w:rsidR="00CF04DC" w:rsidRDefault="00CF04DC" w:rsidP="00B57E10">
      <w:pPr>
        <w:jc w:val="center"/>
        <w:rPr>
          <w:sz w:val="28"/>
          <w:szCs w:val="28"/>
        </w:rPr>
      </w:pPr>
    </w:p>
    <w:p w:rsidR="00CF04DC" w:rsidRDefault="009B63CE">
      <w:pPr>
        <w:rPr>
          <w:b/>
        </w:rPr>
      </w:pPr>
      <w:r>
        <w:rPr>
          <w:b/>
        </w:rPr>
        <w:br w:type="page"/>
      </w:r>
    </w:p>
    <w:p w:rsidR="00CF04DC" w:rsidRDefault="00CF04DC"/>
    <w:p w:rsidR="007B135E" w:rsidRPr="00B57E10" w:rsidRDefault="007B135E" w:rsidP="00B57E10">
      <w:pPr>
        <w:pStyle w:val="Heading1"/>
        <w:jc w:val="both"/>
        <w:rPr>
          <w:sz w:val="28"/>
        </w:rPr>
      </w:pPr>
      <w:r w:rsidRPr="00B57E10">
        <w:rPr>
          <w:sz w:val="28"/>
        </w:rPr>
        <w:t>Table of Contents</w:t>
      </w:r>
    </w:p>
    <w:p w:rsidR="007B135E" w:rsidRPr="00B57E10" w:rsidRDefault="007B135E" w:rsidP="00B57E10">
      <w:pPr>
        <w:pStyle w:val="Heading1"/>
        <w:jc w:val="both"/>
        <w:rPr>
          <w:b w:val="0"/>
          <w:sz w:val="28"/>
        </w:rPr>
      </w:pPr>
    </w:p>
    <w:p w:rsidR="007B135E" w:rsidRPr="00B57E10" w:rsidRDefault="007B135E" w:rsidP="00B57E10">
      <w:pPr>
        <w:pStyle w:val="Heading1"/>
        <w:jc w:val="both"/>
        <w:rPr>
          <w:sz w:val="28"/>
        </w:rPr>
      </w:pPr>
    </w:p>
    <w:p w:rsidR="007B135E" w:rsidRPr="00B57E10" w:rsidRDefault="007B135E" w:rsidP="00B57E10">
      <w:pPr>
        <w:pStyle w:val="Heading1"/>
        <w:jc w:val="both"/>
        <w:rPr>
          <w:sz w:val="28"/>
        </w:rPr>
      </w:pPr>
    </w:p>
    <w:p w:rsidR="007B135E" w:rsidRDefault="007B135E" w:rsidP="00B57E10">
      <w:pPr>
        <w:pStyle w:val="Heading1"/>
        <w:jc w:val="both"/>
        <w:rPr>
          <w:sz w:val="24"/>
          <w:u w:val="single"/>
        </w:rPr>
      </w:pPr>
      <w:r w:rsidRPr="00B57E10">
        <w:rPr>
          <w:sz w:val="24"/>
          <w:u w:val="single"/>
        </w:rPr>
        <w:t>Section</w:t>
      </w:r>
      <w:r w:rsidRPr="00B57E10">
        <w:rPr>
          <w:sz w:val="24"/>
          <w:u w:val="single"/>
        </w:rPr>
        <w:tab/>
      </w:r>
      <w:r w:rsidRPr="00B57E10">
        <w:rPr>
          <w:sz w:val="24"/>
          <w:u w:val="single"/>
        </w:rPr>
        <w:tab/>
      </w:r>
      <w:r w:rsidRPr="00B57E10">
        <w:rPr>
          <w:sz w:val="24"/>
          <w:u w:val="single"/>
        </w:rPr>
        <w:tab/>
        <w:t>Title</w:t>
      </w:r>
      <w:r w:rsidRPr="00B57E10">
        <w:rPr>
          <w:sz w:val="24"/>
          <w:u w:val="single"/>
        </w:rPr>
        <w:tab/>
      </w:r>
      <w:r w:rsidRPr="00B57E10">
        <w:rPr>
          <w:sz w:val="24"/>
          <w:u w:val="single"/>
        </w:rPr>
        <w:tab/>
        <w:t xml:space="preserve">    </w:t>
      </w:r>
      <w:r w:rsidRPr="00B57E10">
        <w:rPr>
          <w:sz w:val="24"/>
          <w:u w:val="single"/>
        </w:rPr>
        <w:tab/>
      </w:r>
      <w:r w:rsidRPr="00B57E10">
        <w:rPr>
          <w:sz w:val="24"/>
          <w:u w:val="single"/>
        </w:rPr>
        <w:tab/>
      </w:r>
      <w:r w:rsidRPr="00B57E10">
        <w:rPr>
          <w:sz w:val="24"/>
          <w:u w:val="single"/>
        </w:rPr>
        <w:tab/>
      </w:r>
      <w:r w:rsidRPr="00B57E10">
        <w:rPr>
          <w:sz w:val="24"/>
          <w:u w:val="single"/>
        </w:rPr>
        <w:tab/>
        <w:t xml:space="preserve">          Page  </w:t>
      </w:r>
    </w:p>
    <w:p w:rsidR="0051200F" w:rsidRPr="0051200F" w:rsidRDefault="0051200F" w:rsidP="0051200F"/>
    <w:tbl>
      <w:tblPr>
        <w:tblStyle w:val="Table3Deffects3"/>
        <w:tblW w:w="0" w:type="auto"/>
        <w:tblLook w:val="0600"/>
      </w:tblPr>
      <w:tblGrid>
        <w:gridCol w:w="2952"/>
        <w:gridCol w:w="4716"/>
        <w:gridCol w:w="1188"/>
      </w:tblGrid>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1</w:t>
            </w:r>
          </w:p>
        </w:tc>
        <w:tc>
          <w:tcPr>
            <w:tcW w:w="4716" w:type="dxa"/>
          </w:tcPr>
          <w:p w:rsidR="0051200F" w:rsidRDefault="0051200F" w:rsidP="0051200F">
            <w:pPr>
              <w:pStyle w:val="Heading1"/>
              <w:spacing w:line="480" w:lineRule="auto"/>
              <w:jc w:val="both"/>
              <w:outlineLvl w:val="0"/>
              <w:rPr>
                <w:b w:val="0"/>
                <w:sz w:val="24"/>
              </w:rPr>
            </w:pPr>
            <w:r w:rsidRPr="00B57E10">
              <w:rPr>
                <w:b w:val="0"/>
                <w:sz w:val="24"/>
              </w:rPr>
              <w:t>Introduction</w:t>
            </w:r>
          </w:p>
        </w:tc>
        <w:tc>
          <w:tcPr>
            <w:tcW w:w="1188" w:type="dxa"/>
          </w:tcPr>
          <w:p w:rsidR="0051200F" w:rsidRDefault="0051200F"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2</w:t>
            </w:r>
          </w:p>
        </w:tc>
        <w:tc>
          <w:tcPr>
            <w:tcW w:w="4716" w:type="dxa"/>
          </w:tcPr>
          <w:p w:rsidR="0051200F" w:rsidRDefault="0051200F" w:rsidP="0051200F">
            <w:pPr>
              <w:pStyle w:val="Heading1"/>
              <w:spacing w:line="480" w:lineRule="auto"/>
              <w:jc w:val="both"/>
              <w:outlineLvl w:val="0"/>
              <w:rPr>
                <w:b w:val="0"/>
                <w:sz w:val="24"/>
              </w:rPr>
            </w:pPr>
            <w:r>
              <w:rPr>
                <w:b w:val="0"/>
                <w:sz w:val="24"/>
              </w:rPr>
              <w:t xml:space="preserve">Purpose of </w:t>
            </w:r>
            <w:r w:rsidR="001B25E4">
              <w:rPr>
                <w:b w:val="0"/>
                <w:sz w:val="24"/>
              </w:rPr>
              <w:t xml:space="preserve">TID </w:t>
            </w:r>
            <w:r>
              <w:rPr>
                <w:b w:val="0"/>
                <w:sz w:val="24"/>
              </w:rPr>
              <w:t>Module</w:t>
            </w:r>
          </w:p>
        </w:tc>
        <w:tc>
          <w:tcPr>
            <w:tcW w:w="1188" w:type="dxa"/>
          </w:tcPr>
          <w:p w:rsidR="0051200F" w:rsidRDefault="0051200F"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3</w:t>
            </w:r>
          </w:p>
        </w:tc>
        <w:tc>
          <w:tcPr>
            <w:tcW w:w="4716" w:type="dxa"/>
          </w:tcPr>
          <w:p w:rsidR="0051200F" w:rsidRDefault="0051200F" w:rsidP="0051200F">
            <w:pPr>
              <w:pStyle w:val="Heading1"/>
              <w:spacing w:line="480" w:lineRule="auto"/>
              <w:jc w:val="both"/>
              <w:outlineLvl w:val="0"/>
              <w:rPr>
                <w:b w:val="0"/>
                <w:sz w:val="24"/>
              </w:rPr>
            </w:pPr>
            <w:r>
              <w:rPr>
                <w:b w:val="0"/>
                <w:sz w:val="24"/>
              </w:rPr>
              <w:t>Function Description</w:t>
            </w:r>
          </w:p>
        </w:tc>
        <w:tc>
          <w:tcPr>
            <w:tcW w:w="1188" w:type="dxa"/>
          </w:tcPr>
          <w:p w:rsidR="0051200F" w:rsidRDefault="00411609" w:rsidP="0051200F">
            <w:pPr>
              <w:pStyle w:val="Heading1"/>
              <w:spacing w:line="480" w:lineRule="auto"/>
              <w:jc w:val="both"/>
              <w:outlineLvl w:val="0"/>
              <w:rPr>
                <w:b w:val="0"/>
                <w:sz w:val="24"/>
              </w:rPr>
            </w:pPr>
            <w:r>
              <w:rPr>
                <w:b w:val="0"/>
                <w:sz w:val="24"/>
              </w:rPr>
              <w:t>5</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4</w:t>
            </w:r>
          </w:p>
        </w:tc>
        <w:tc>
          <w:tcPr>
            <w:tcW w:w="4716" w:type="dxa"/>
          </w:tcPr>
          <w:p w:rsidR="0051200F" w:rsidRDefault="0051200F" w:rsidP="0051200F">
            <w:pPr>
              <w:pStyle w:val="Heading1"/>
              <w:spacing w:line="480" w:lineRule="auto"/>
              <w:jc w:val="both"/>
              <w:outlineLvl w:val="0"/>
              <w:rPr>
                <w:b w:val="0"/>
                <w:sz w:val="24"/>
              </w:rPr>
            </w:pPr>
            <w:r>
              <w:rPr>
                <w:b w:val="0"/>
                <w:sz w:val="24"/>
              </w:rPr>
              <w:t>Specifications</w:t>
            </w:r>
          </w:p>
        </w:tc>
        <w:tc>
          <w:tcPr>
            <w:tcW w:w="1188" w:type="dxa"/>
          </w:tcPr>
          <w:p w:rsidR="0051200F" w:rsidRDefault="0051200F" w:rsidP="0051200F">
            <w:pPr>
              <w:pStyle w:val="Heading1"/>
              <w:spacing w:line="480" w:lineRule="auto"/>
              <w:jc w:val="both"/>
              <w:outlineLvl w:val="0"/>
              <w:rPr>
                <w:b w:val="0"/>
                <w:sz w:val="24"/>
              </w:rPr>
            </w:pPr>
            <w:r>
              <w:rPr>
                <w:b w:val="0"/>
                <w:sz w:val="24"/>
              </w:rPr>
              <w:t>1</w:t>
            </w:r>
            <w:r w:rsidR="00411609">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5</w:t>
            </w:r>
          </w:p>
        </w:tc>
        <w:tc>
          <w:tcPr>
            <w:tcW w:w="4716" w:type="dxa"/>
          </w:tcPr>
          <w:p w:rsidR="0051200F" w:rsidRDefault="001B25E4" w:rsidP="001B25E4">
            <w:pPr>
              <w:pStyle w:val="Heading1"/>
              <w:spacing w:line="480" w:lineRule="auto"/>
              <w:jc w:val="both"/>
              <w:outlineLvl w:val="0"/>
              <w:rPr>
                <w:b w:val="0"/>
                <w:sz w:val="24"/>
              </w:rPr>
            </w:pPr>
            <w:r>
              <w:rPr>
                <w:b w:val="0"/>
                <w:sz w:val="24"/>
              </w:rPr>
              <w:t xml:space="preserve">TID operation </w:t>
            </w:r>
          </w:p>
        </w:tc>
        <w:tc>
          <w:tcPr>
            <w:tcW w:w="1188" w:type="dxa"/>
          </w:tcPr>
          <w:p w:rsidR="0065452C" w:rsidRPr="0065452C" w:rsidRDefault="0051200F" w:rsidP="0065452C">
            <w:pPr>
              <w:pStyle w:val="Heading1"/>
              <w:spacing w:line="480" w:lineRule="auto"/>
              <w:jc w:val="both"/>
              <w:outlineLvl w:val="0"/>
            </w:pPr>
            <w:r>
              <w:rPr>
                <w:b w:val="0"/>
                <w:sz w:val="24"/>
              </w:rPr>
              <w:t>1</w:t>
            </w:r>
            <w:r w:rsidR="00411609">
              <w:rPr>
                <w:b w:val="0"/>
                <w:sz w:val="24"/>
              </w:rPr>
              <w:t>5</w:t>
            </w:r>
          </w:p>
        </w:tc>
      </w:tr>
      <w:tr w:rsidR="0065452C" w:rsidTr="0051200F">
        <w:tc>
          <w:tcPr>
            <w:tcW w:w="2952" w:type="dxa"/>
          </w:tcPr>
          <w:p w:rsidR="0065452C" w:rsidRDefault="0065452C" w:rsidP="0051200F">
            <w:pPr>
              <w:pStyle w:val="Heading1"/>
              <w:spacing w:line="480" w:lineRule="auto"/>
              <w:jc w:val="both"/>
              <w:outlineLvl w:val="0"/>
              <w:rPr>
                <w:b w:val="0"/>
                <w:sz w:val="24"/>
              </w:rPr>
            </w:pPr>
            <w:r>
              <w:rPr>
                <w:b w:val="0"/>
                <w:sz w:val="24"/>
              </w:rPr>
              <w:t>6</w:t>
            </w:r>
          </w:p>
        </w:tc>
        <w:tc>
          <w:tcPr>
            <w:tcW w:w="4716" w:type="dxa"/>
          </w:tcPr>
          <w:p w:rsidR="0065452C" w:rsidRDefault="001B25E4" w:rsidP="0051200F">
            <w:pPr>
              <w:pStyle w:val="Heading1"/>
              <w:spacing w:line="480" w:lineRule="auto"/>
              <w:jc w:val="both"/>
              <w:outlineLvl w:val="0"/>
              <w:rPr>
                <w:b w:val="0"/>
                <w:sz w:val="24"/>
              </w:rPr>
            </w:pPr>
            <w:r>
              <w:rPr>
                <w:b w:val="0"/>
                <w:sz w:val="24"/>
              </w:rPr>
              <w:t>Programming Requirements</w:t>
            </w:r>
          </w:p>
        </w:tc>
        <w:tc>
          <w:tcPr>
            <w:tcW w:w="1188" w:type="dxa"/>
          </w:tcPr>
          <w:p w:rsidR="0065452C" w:rsidRDefault="0065452C" w:rsidP="0065452C">
            <w:pPr>
              <w:pStyle w:val="Heading1"/>
              <w:spacing w:line="480" w:lineRule="auto"/>
              <w:jc w:val="both"/>
              <w:outlineLvl w:val="0"/>
              <w:rPr>
                <w:b w:val="0"/>
                <w:sz w:val="24"/>
              </w:rPr>
            </w:pPr>
            <w:r>
              <w:rPr>
                <w:b w:val="0"/>
                <w:sz w:val="24"/>
              </w:rPr>
              <w:t>1</w:t>
            </w:r>
            <w:r w:rsidR="00411609">
              <w:rPr>
                <w:b w:val="0"/>
                <w:sz w:val="24"/>
              </w:rPr>
              <w:t>6</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7</w:t>
            </w:r>
          </w:p>
        </w:tc>
        <w:tc>
          <w:tcPr>
            <w:tcW w:w="4716" w:type="dxa"/>
          </w:tcPr>
          <w:p w:rsidR="0051200F" w:rsidRDefault="0051200F" w:rsidP="0051200F">
            <w:pPr>
              <w:pStyle w:val="Heading1"/>
              <w:spacing w:line="480" w:lineRule="auto"/>
              <w:jc w:val="both"/>
              <w:outlineLvl w:val="0"/>
              <w:rPr>
                <w:b w:val="0"/>
                <w:sz w:val="24"/>
              </w:rPr>
            </w:pPr>
            <w:r>
              <w:rPr>
                <w:b w:val="0"/>
                <w:sz w:val="24"/>
              </w:rPr>
              <w:t>VXS P0 and VME P2 Row-C Pin</w:t>
            </w:r>
            <w:r w:rsidR="00166A8A">
              <w:rPr>
                <w:b w:val="0"/>
                <w:sz w:val="24"/>
              </w:rPr>
              <w:t xml:space="preserve"> </w:t>
            </w:r>
            <w:r>
              <w:rPr>
                <w:b w:val="0"/>
                <w:sz w:val="24"/>
              </w:rPr>
              <w:t>out</w:t>
            </w:r>
            <w:r w:rsidR="0065452C">
              <w:rPr>
                <w:b w:val="0"/>
                <w:sz w:val="24"/>
              </w:rPr>
              <w:t>s</w:t>
            </w:r>
          </w:p>
        </w:tc>
        <w:tc>
          <w:tcPr>
            <w:tcW w:w="1188" w:type="dxa"/>
          </w:tcPr>
          <w:p w:rsidR="0051200F" w:rsidRDefault="006142BC" w:rsidP="0051200F">
            <w:pPr>
              <w:pStyle w:val="Heading1"/>
              <w:spacing w:line="480" w:lineRule="auto"/>
              <w:jc w:val="both"/>
              <w:outlineLvl w:val="0"/>
              <w:rPr>
                <w:b w:val="0"/>
                <w:sz w:val="24"/>
              </w:rPr>
            </w:pPr>
            <w:r>
              <w:rPr>
                <w:b w:val="0"/>
                <w:sz w:val="24"/>
              </w:rPr>
              <w:t>24</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8</w:t>
            </w:r>
          </w:p>
          <w:p w:rsidR="00AA0D56" w:rsidRDefault="00AA0D56" w:rsidP="00AA0D56">
            <w:r>
              <w:t>9</w:t>
            </w:r>
          </w:p>
          <w:p w:rsidR="00AA0D56" w:rsidRDefault="00AA0D56" w:rsidP="00AA0D56"/>
          <w:p w:rsidR="00AA0D56" w:rsidRPr="00AA0D56" w:rsidRDefault="00AA0D56" w:rsidP="00AA0D56">
            <w:r>
              <w:t>10</w:t>
            </w:r>
          </w:p>
        </w:tc>
        <w:tc>
          <w:tcPr>
            <w:tcW w:w="4716" w:type="dxa"/>
          </w:tcPr>
          <w:p w:rsidR="00AA0D56" w:rsidRDefault="00AA0D56" w:rsidP="0051200F">
            <w:pPr>
              <w:pStyle w:val="Heading1"/>
              <w:spacing w:line="480" w:lineRule="auto"/>
              <w:jc w:val="both"/>
              <w:outlineLvl w:val="0"/>
              <w:rPr>
                <w:b w:val="0"/>
                <w:sz w:val="24"/>
              </w:rPr>
            </w:pPr>
            <w:r>
              <w:rPr>
                <w:b w:val="0"/>
                <w:sz w:val="24"/>
              </w:rPr>
              <w:t>Examples of individual test</w:t>
            </w:r>
          </w:p>
          <w:p w:rsidR="00AA0D56" w:rsidRDefault="00AA0D56" w:rsidP="0051200F">
            <w:pPr>
              <w:pStyle w:val="Heading1"/>
              <w:spacing w:line="480" w:lineRule="auto"/>
              <w:jc w:val="both"/>
              <w:outlineLvl w:val="0"/>
              <w:rPr>
                <w:b w:val="0"/>
                <w:sz w:val="24"/>
              </w:rPr>
            </w:pPr>
            <w:r>
              <w:rPr>
                <w:b w:val="0"/>
                <w:sz w:val="24"/>
              </w:rPr>
              <w:t>Software setup for TID</w:t>
            </w:r>
          </w:p>
          <w:p w:rsidR="0051200F" w:rsidRDefault="0051200F" w:rsidP="0051200F">
            <w:pPr>
              <w:pStyle w:val="Heading1"/>
              <w:spacing w:line="480" w:lineRule="auto"/>
              <w:jc w:val="both"/>
              <w:outlineLvl w:val="0"/>
              <w:rPr>
                <w:b w:val="0"/>
                <w:sz w:val="24"/>
              </w:rPr>
            </w:pPr>
            <w:r>
              <w:rPr>
                <w:b w:val="0"/>
                <w:sz w:val="24"/>
              </w:rPr>
              <w:t>Citation</w:t>
            </w:r>
          </w:p>
        </w:tc>
        <w:tc>
          <w:tcPr>
            <w:tcW w:w="1188" w:type="dxa"/>
          </w:tcPr>
          <w:p w:rsidR="0051200F" w:rsidRDefault="006142BC" w:rsidP="00FF5259">
            <w:pPr>
              <w:pStyle w:val="Heading1"/>
              <w:spacing w:line="480" w:lineRule="auto"/>
              <w:jc w:val="both"/>
              <w:outlineLvl w:val="0"/>
              <w:rPr>
                <w:b w:val="0"/>
                <w:sz w:val="24"/>
              </w:rPr>
            </w:pPr>
            <w:r>
              <w:rPr>
                <w:b w:val="0"/>
                <w:sz w:val="24"/>
              </w:rPr>
              <w:t>26</w:t>
            </w:r>
          </w:p>
          <w:p w:rsidR="00AA0D56" w:rsidRPr="006142BC" w:rsidRDefault="006142BC" w:rsidP="00AA0D56">
            <w:pPr>
              <w:rPr>
                <w:sz w:val="24"/>
                <w:szCs w:val="24"/>
              </w:rPr>
            </w:pPr>
            <w:r w:rsidRPr="006142BC">
              <w:rPr>
                <w:sz w:val="24"/>
                <w:szCs w:val="24"/>
              </w:rPr>
              <w:t>28</w:t>
            </w:r>
          </w:p>
          <w:p w:rsidR="00AA0D56" w:rsidRPr="006142BC" w:rsidRDefault="00AA0D56" w:rsidP="00AA0D56">
            <w:pPr>
              <w:rPr>
                <w:sz w:val="24"/>
                <w:szCs w:val="24"/>
              </w:rPr>
            </w:pPr>
          </w:p>
          <w:p w:rsidR="00AA0D56" w:rsidRPr="00AA0D56" w:rsidRDefault="006142BC" w:rsidP="00AA0D56">
            <w:r w:rsidRPr="006142BC">
              <w:rPr>
                <w:sz w:val="24"/>
                <w:szCs w:val="24"/>
              </w:rPr>
              <w:t>30</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A</w:t>
            </w:r>
          </w:p>
        </w:tc>
        <w:tc>
          <w:tcPr>
            <w:tcW w:w="4716" w:type="dxa"/>
          </w:tcPr>
          <w:p w:rsidR="0051200F" w:rsidRDefault="0051200F" w:rsidP="0051200F">
            <w:pPr>
              <w:pStyle w:val="Heading1"/>
              <w:spacing w:line="480" w:lineRule="auto"/>
              <w:jc w:val="both"/>
              <w:outlineLvl w:val="0"/>
              <w:rPr>
                <w:b w:val="0"/>
                <w:sz w:val="24"/>
              </w:rPr>
            </w:pPr>
            <w:r>
              <w:rPr>
                <w:b w:val="0"/>
                <w:sz w:val="24"/>
              </w:rPr>
              <w:t>Schematics</w:t>
            </w:r>
          </w:p>
        </w:tc>
        <w:tc>
          <w:tcPr>
            <w:tcW w:w="1188" w:type="dxa"/>
          </w:tcPr>
          <w:p w:rsidR="0051200F" w:rsidRDefault="00054B65" w:rsidP="0051200F">
            <w:pPr>
              <w:pStyle w:val="Heading1"/>
              <w:spacing w:line="480" w:lineRule="auto"/>
              <w:jc w:val="both"/>
              <w:outlineLvl w:val="0"/>
              <w:rPr>
                <w:b w:val="0"/>
                <w:sz w:val="24"/>
              </w:rPr>
            </w:pPr>
            <w:r>
              <w:rPr>
                <w:b w:val="0"/>
                <w:sz w:val="24"/>
              </w:rPr>
              <w:t>3</w:t>
            </w:r>
            <w:r w:rsidR="006142BC">
              <w:rPr>
                <w:b w:val="0"/>
                <w:sz w:val="24"/>
              </w:rPr>
              <w:t>1</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B</w:t>
            </w:r>
          </w:p>
        </w:tc>
        <w:tc>
          <w:tcPr>
            <w:tcW w:w="4716" w:type="dxa"/>
          </w:tcPr>
          <w:p w:rsidR="0051200F" w:rsidRDefault="0051200F" w:rsidP="0051200F">
            <w:pPr>
              <w:pStyle w:val="Heading1"/>
              <w:spacing w:line="480" w:lineRule="auto"/>
              <w:jc w:val="both"/>
              <w:outlineLvl w:val="0"/>
              <w:rPr>
                <w:b w:val="0"/>
                <w:sz w:val="24"/>
              </w:rPr>
            </w:pPr>
            <w:r>
              <w:rPr>
                <w:b w:val="0"/>
                <w:sz w:val="24"/>
              </w:rPr>
              <w:t>Fabrication Drawing</w:t>
            </w:r>
          </w:p>
        </w:tc>
        <w:tc>
          <w:tcPr>
            <w:tcW w:w="1188" w:type="dxa"/>
          </w:tcPr>
          <w:p w:rsidR="0051200F" w:rsidRDefault="00054B65" w:rsidP="0051200F">
            <w:pPr>
              <w:pStyle w:val="Heading1"/>
              <w:spacing w:line="480" w:lineRule="auto"/>
              <w:jc w:val="both"/>
              <w:outlineLvl w:val="0"/>
              <w:rPr>
                <w:b w:val="0"/>
                <w:sz w:val="24"/>
              </w:rPr>
            </w:pPr>
            <w:r>
              <w:rPr>
                <w:b w:val="0"/>
                <w:sz w:val="24"/>
              </w:rPr>
              <w:t>4</w:t>
            </w:r>
            <w:r w:rsidR="006142BC">
              <w:rPr>
                <w:b w:val="0"/>
                <w:sz w:val="24"/>
              </w:rPr>
              <w:t>9</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C</w:t>
            </w:r>
          </w:p>
        </w:tc>
        <w:tc>
          <w:tcPr>
            <w:tcW w:w="4716" w:type="dxa"/>
          </w:tcPr>
          <w:p w:rsidR="0051200F" w:rsidRDefault="0051200F" w:rsidP="0051200F">
            <w:pPr>
              <w:pStyle w:val="Heading1"/>
              <w:spacing w:line="480" w:lineRule="auto"/>
              <w:jc w:val="both"/>
              <w:outlineLvl w:val="0"/>
              <w:rPr>
                <w:b w:val="0"/>
                <w:sz w:val="24"/>
              </w:rPr>
            </w:pPr>
            <w:r>
              <w:rPr>
                <w:b w:val="0"/>
                <w:sz w:val="24"/>
              </w:rPr>
              <w:t>Bill of Materials</w:t>
            </w:r>
          </w:p>
        </w:tc>
        <w:tc>
          <w:tcPr>
            <w:tcW w:w="1188" w:type="dxa"/>
          </w:tcPr>
          <w:p w:rsidR="0051200F" w:rsidRDefault="00FF5259" w:rsidP="0051200F">
            <w:pPr>
              <w:pStyle w:val="Heading1"/>
              <w:spacing w:line="480" w:lineRule="auto"/>
              <w:jc w:val="both"/>
              <w:outlineLvl w:val="0"/>
              <w:rPr>
                <w:b w:val="0"/>
                <w:sz w:val="24"/>
              </w:rPr>
            </w:pPr>
            <w:r>
              <w:rPr>
                <w:b w:val="0"/>
                <w:sz w:val="24"/>
              </w:rPr>
              <w:t>5</w:t>
            </w:r>
            <w:r w:rsidR="006142BC">
              <w:rPr>
                <w:b w:val="0"/>
                <w:sz w:val="24"/>
              </w:rPr>
              <w:t>2</w:t>
            </w:r>
          </w:p>
        </w:tc>
      </w:tr>
      <w:tr w:rsidR="00976790" w:rsidTr="00875EF1">
        <w:tc>
          <w:tcPr>
            <w:tcW w:w="2952" w:type="dxa"/>
          </w:tcPr>
          <w:p w:rsidR="00976790" w:rsidRDefault="00976790" w:rsidP="00875EF1">
            <w:pPr>
              <w:pStyle w:val="Heading1"/>
              <w:spacing w:line="480" w:lineRule="auto"/>
              <w:jc w:val="both"/>
              <w:outlineLvl w:val="0"/>
              <w:rPr>
                <w:b w:val="0"/>
                <w:sz w:val="24"/>
              </w:rPr>
            </w:pPr>
            <w:r>
              <w:rPr>
                <w:b w:val="0"/>
                <w:sz w:val="24"/>
              </w:rPr>
              <w:t>Appendix D</w:t>
            </w:r>
          </w:p>
        </w:tc>
        <w:tc>
          <w:tcPr>
            <w:tcW w:w="4716" w:type="dxa"/>
          </w:tcPr>
          <w:p w:rsidR="00976790" w:rsidRDefault="00976790" w:rsidP="00875EF1">
            <w:pPr>
              <w:pStyle w:val="Heading1"/>
              <w:spacing w:line="480" w:lineRule="auto"/>
              <w:jc w:val="both"/>
              <w:outlineLvl w:val="0"/>
              <w:rPr>
                <w:b w:val="0"/>
                <w:sz w:val="24"/>
              </w:rPr>
            </w:pPr>
            <w:r>
              <w:rPr>
                <w:b w:val="0"/>
                <w:sz w:val="24"/>
              </w:rPr>
              <w:t>Glossory</w:t>
            </w:r>
          </w:p>
        </w:tc>
        <w:tc>
          <w:tcPr>
            <w:tcW w:w="1188" w:type="dxa"/>
          </w:tcPr>
          <w:p w:rsidR="00976790" w:rsidRDefault="006142BC" w:rsidP="00875EF1">
            <w:pPr>
              <w:pStyle w:val="Heading1"/>
              <w:spacing w:line="480" w:lineRule="auto"/>
              <w:jc w:val="both"/>
              <w:outlineLvl w:val="0"/>
              <w:rPr>
                <w:b w:val="0"/>
                <w:sz w:val="24"/>
              </w:rPr>
            </w:pPr>
            <w:r>
              <w:rPr>
                <w:b w:val="0"/>
                <w:sz w:val="24"/>
              </w:rPr>
              <w:t>58</w:t>
            </w:r>
          </w:p>
        </w:tc>
      </w:tr>
      <w:tr w:rsidR="00FC17AC" w:rsidTr="00E03545">
        <w:tc>
          <w:tcPr>
            <w:tcW w:w="2952" w:type="dxa"/>
          </w:tcPr>
          <w:p w:rsidR="00FC17AC" w:rsidRDefault="00976790" w:rsidP="00E03545">
            <w:pPr>
              <w:pStyle w:val="Heading1"/>
              <w:spacing w:line="480" w:lineRule="auto"/>
              <w:jc w:val="both"/>
              <w:outlineLvl w:val="0"/>
              <w:rPr>
                <w:b w:val="0"/>
                <w:sz w:val="24"/>
              </w:rPr>
            </w:pPr>
            <w:r>
              <w:rPr>
                <w:b w:val="0"/>
                <w:sz w:val="24"/>
              </w:rPr>
              <w:t>Appendix E</w:t>
            </w:r>
          </w:p>
        </w:tc>
        <w:tc>
          <w:tcPr>
            <w:tcW w:w="4716" w:type="dxa"/>
          </w:tcPr>
          <w:p w:rsidR="00FC17AC" w:rsidRDefault="00976790" w:rsidP="00976790">
            <w:pPr>
              <w:pStyle w:val="Heading1"/>
              <w:spacing w:line="480" w:lineRule="auto"/>
              <w:jc w:val="both"/>
              <w:outlineLvl w:val="0"/>
              <w:rPr>
                <w:b w:val="0"/>
                <w:sz w:val="24"/>
              </w:rPr>
            </w:pPr>
            <w:r>
              <w:rPr>
                <w:b w:val="0"/>
                <w:sz w:val="24"/>
              </w:rPr>
              <w:t>TID data format</w:t>
            </w:r>
          </w:p>
        </w:tc>
        <w:tc>
          <w:tcPr>
            <w:tcW w:w="1188" w:type="dxa"/>
          </w:tcPr>
          <w:p w:rsidR="00FC17AC" w:rsidRDefault="00976790" w:rsidP="00E03545">
            <w:pPr>
              <w:pStyle w:val="Heading1"/>
              <w:spacing w:line="480" w:lineRule="auto"/>
              <w:jc w:val="both"/>
              <w:outlineLvl w:val="0"/>
              <w:rPr>
                <w:b w:val="0"/>
                <w:sz w:val="24"/>
              </w:rPr>
            </w:pPr>
            <w:r>
              <w:rPr>
                <w:b w:val="0"/>
                <w:sz w:val="24"/>
              </w:rPr>
              <w:t>59</w:t>
            </w:r>
          </w:p>
        </w:tc>
      </w:tr>
      <w:tr w:rsidR="00FB4F28" w:rsidTr="0051200F">
        <w:tc>
          <w:tcPr>
            <w:tcW w:w="2952" w:type="dxa"/>
          </w:tcPr>
          <w:p w:rsidR="00FB4F28" w:rsidRDefault="00FB4F28" w:rsidP="00FC17AC">
            <w:pPr>
              <w:pStyle w:val="Heading1"/>
              <w:spacing w:line="480" w:lineRule="auto"/>
              <w:jc w:val="both"/>
              <w:outlineLvl w:val="0"/>
              <w:rPr>
                <w:b w:val="0"/>
                <w:sz w:val="24"/>
              </w:rPr>
            </w:pPr>
            <w:r>
              <w:rPr>
                <w:b w:val="0"/>
                <w:sz w:val="24"/>
              </w:rPr>
              <w:t xml:space="preserve">Appendix </w:t>
            </w:r>
            <w:r w:rsidR="00976790">
              <w:rPr>
                <w:b w:val="0"/>
                <w:sz w:val="24"/>
              </w:rPr>
              <w:t>F</w:t>
            </w:r>
          </w:p>
        </w:tc>
        <w:tc>
          <w:tcPr>
            <w:tcW w:w="4716" w:type="dxa"/>
          </w:tcPr>
          <w:p w:rsidR="00FB4F28" w:rsidRDefault="00FB4F28" w:rsidP="0051200F">
            <w:pPr>
              <w:pStyle w:val="Heading1"/>
              <w:spacing w:line="480" w:lineRule="auto"/>
              <w:jc w:val="both"/>
              <w:outlineLvl w:val="0"/>
              <w:rPr>
                <w:b w:val="0"/>
                <w:sz w:val="24"/>
              </w:rPr>
            </w:pPr>
            <w:r>
              <w:rPr>
                <w:b w:val="0"/>
                <w:sz w:val="24"/>
              </w:rPr>
              <w:t>Revision history</w:t>
            </w:r>
          </w:p>
        </w:tc>
        <w:tc>
          <w:tcPr>
            <w:tcW w:w="1188" w:type="dxa"/>
          </w:tcPr>
          <w:p w:rsidR="00FB4F28" w:rsidRDefault="00976790" w:rsidP="00FC17AC">
            <w:pPr>
              <w:pStyle w:val="Heading1"/>
              <w:spacing w:line="480" w:lineRule="auto"/>
              <w:jc w:val="both"/>
              <w:outlineLvl w:val="0"/>
              <w:rPr>
                <w:b w:val="0"/>
                <w:sz w:val="24"/>
              </w:rPr>
            </w:pPr>
            <w:r>
              <w:rPr>
                <w:b w:val="0"/>
                <w:sz w:val="24"/>
              </w:rPr>
              <w:t>60</w:t>
            </w:r>
          </w:p>
        </w:tc>
      </w:tr>
    </w:tbl>
    <w:p w:rsidR="007B135E" w:rsidRPr="00B57E10" w:rsidRDefault="007B135E" w:rsidP="00B57E10">
      <w:pPr>
        <w:pStyle w:val="Heading1"/>
        <w:jc w:val="both"/>
        <w:rPr>
          <w:b w:val="0"/>
          <w:sz w:val="24"/>
        </w:rPr>
      </w:pPr>
    </w:p>
    <w:p w:rsidR="0051200F" w:rsidRDefault="0051200F">
      <w:r>
        <w:br w:type="page"/>
      </w:r>
    </w:p>
    <w:p w:rsidR="007B135E" w:rsidRPr="00680926" w:rsidRDefault="00FB0FB3" w:rsidP="00B57E10">
      <w:pPr>
        <w:pStyle w:val="Heading1"/>
        <w:jc w:val="both"/>
        <w:rPr>
          <w:sz w:val="32"/>
          <w:szCs w:val="32"/>
        </w:rPr>
      </w:pPr>
      <w:r w:rsidRPr="00680926">
        <w:rPr>
          <w:sz w:val="32"/>
          <w:szCs w:val="32"/>
        </w:rPr>
        <w:lastRenderedPageBreak/>
        <w:t>1</w:t>
      </w:r>
      <w:r w:rsidR="00801321" w:rsidRPr="00680926">
        <w:rPr>
          <w:sz w:val="32"/>
          <w:szCs w:val="32"/>
        </w:rPr>
        <w:t xml:space="preserve"> Introduction</w:t>
      </w:r>
    </w:p>
    <w:p w:rsidR="00E06EDD" w:rsidRPr="00B57E10" w:rsidRDefault="00E06EDD" w:rsidP="00B57E10">
      <w:pPr>
        <w:jc w:val="both"/>
      </w:pPr>
    </w:p>
    <w:p w:rsidR="00A00550" w:rsidRPr="005602B8" w:rsidRDefault="0025068E" w:rsidP="005602B8">
      <w:pPr>
        <w:spacing w:after="120"/>
        <w:ind w:firstLine="576"/>
        <w:jc w:val="both"/>
        <w:rPr>
          <w:b/>
          <w:sz w:val="22"/>
          <w:szCs w:val="22"/>
        </w:rPr>
      </w:pPr>
      <w:r w:rsidRPr="005602B8">
        <w:rPr>
          <w:sz w:val="22"/>
          <w:szCs w:val="22"/>
        </w:rPr>
        <w:t>The Trigger Interface</w:t>
      </w:r>
      <w:r w:rsidR="009B63CE" w:rsidRPr="005602B8">
        <w:rPr>
          <w:sz w:val="22"/>
          <w:szCs w:val="22"/>
        </w:rPr>
        <w:t xml:space="preserve"> and Distribution </w:t>
      </w:r>
      <w:r w:rsidRPr="005602B8">
        <w:rPr>
          <w:sz w:val="22"/>
          <w:szCs w:val="22"/>
        </w:rPr>
        <w:t>(TI</w:t>
      </w:r>
      <w:r w:rsidR="009B63CE" w:rsidRPr="005602B8">
        <w:rPr>
          <w:sz w:val="22"/>
          <w:szCs w:val="22"/>
        </w:rPr>
        <w:t>D</w:t>
      </w:r>
      <w:r w:rsidRPr="005602B8">
        <w:rPr>
          <w:sz w:val="22"/>
          <w:szCs w:val="22"/>
        </w:rPr>
        <w:t xml:space="preserve">) module </w:t>
      </w:r>
      <w:r w:rsidR="00364B49" w:rsidRPr="005602B8">
        <w:rPr>
          <w:sz w:val="22"/>
          <w:szCs w:val="22"/>
        </w:rPr>
        <w:t>is being</w:t>
      </w:r>
      <w:r w:rsidRPr="005602B8">
        <w:rPr>
          <w:sz w:val="22"/>
          <w:szCs w:val="22"/>
        </w:rPr>
        <w:t xml:space="preserve"> desi</w:t>
      </w:r>
      <w:r w:rsidR="0047060B" w:rsidRPr="005602B8">
        <w:rPr>
          <w:sz w:val="22"/>
          <w:szCs w:val="22"/>
        </w:rPr>
        <w:t>gned for the Jefferson Lab 12GeV upgrade, mainly for Hall-D</w:t>
      </w:r>
      <w:r w:rsidR="00D212AE" w:rsidRPr="005602B8">
        <w:rPr>
          <w:sz w:val="22"/>
          <w:szCs w:val="22"/>
        </w:rPr>
        <w:t>[</w:t>
      </w:r>
      <w:sdt>
        <w:sdtPr>
          <w:rPr>
            <w:sz w:val="22"/>
            <w:szCs w:val="22"/>
          </w:rPr>
          <w:id w:val="1040743823"/>
          <w:citation/>
        </w:sdtPr>
        <w:sdtContent>
          <w:r w:rsidR="007A46FA" w:rsidRPr="005602B8">
            <w:rPr>
              <w:sz w:val="22"/>
              <w:szCs w:val="22"/>
            </w:rPr>
            <w:fldChar w:fldCharType="begin"/>
          </w:r>
          <w:r w:rsidR="00D212AE" w:rsidRPr="005602B8">
            <w:rPr>
              <w:sz w:val="22"/>
              <w:szCs w:val="22"/>
            </w:rPr>
            <w:instrText xml:space="preserve"> CITATION Glu09 \l 1033 </w:instrText>
          </w:r>
          <w:r w:rsidR="007A46FA" w:rsidRPr="005602B8">
            <w:rPr>
              <w:sz w:val="22"/>
              <w:szCs w:val="22"/>
            </w:rPr>
            <w:fldChar w:fldCharType="separate"/>
          </w:r>
          <w:r w:rsidR="003E4160" w:rsidRPr="005602B8">
            <w:rPr>
              <w:noProof/>
              <w:sz w:val="22"/>
              <w:szCs w:val="22"/>
            </w:rPr>
            <w:t xml:space="preserve"> (Collaboration G. , 2009)</w:t>
          </w:r>
          <w:r w:rsidR="007A46FA" w:rsidRPr="005602B8">
            <w:rPr>
              <w:sz w:val="22"/>
              <w:szCs w:val="22"/>
            </w:rPr>
            <w:fldChar w:fldCharType="end"/>
          </w:r>
        </w:sdtContent>
      </w:sdt>
      <w:r w:rsidR="00D212AE" w:rsidRPr="005602B8">
        <w:rPr>
          <w:sz w:val="22"/>
          <w:szCs w:val="22"/>
        </w:rPr>
        <w:t>]</w:t>
      </w:r>
      <w:r w:rsidR="009B63CE" w:rsidRPr="005602B8">
        <w:rPr>
          <w:sz w:val="22"/>
          <w:szCs w:val="22"/>
        </w:rPr>
        <w:t xml:space="preserve"> and Hall-B</w:t>
      </w:r>
      <w:r w:rsidR="00D212AE" w:rsidRPr="005602B8">
        <w:rPr>
          <w:sz w:val="22"/>
          <w:szCs w:val="22"/>
        </w:rPr>
        <w:t>[</w:t>
      </w:r>
      <w:sdt>
        <w:sdtPr>
          <w:rPr>
            <w:sz w:val="22"/>
            <w:szCs w:val="22"/>
          </w:rPr>
          <w:id w:val="1040743824"/>
          <w:citation/>
        </w:sdtPr>
        <w:sdtContent>
          <w:r w:rsidR="007A46FA" w:rsidRPr="005602B8">
            <w:rPr>
              <w:sz w:val="22"/>
              <w:szCs w:val="22"/>
            </w:rPr>
            <w:fldChar w:fldCharType="begin"/>
          </w:r>
          <w:r w:rsidR="00D212AE" w:rsidRPr="005602B8">
            <w:rPr>
              <w:sz w:val="22"/>
              <w:szCs w:val="22"/>
            </w:rPr>
            <w:instrText xml:space="preserve"> CITATION CLA09 \l 1033 </w:instrText>
          </w:r>
          <w:r w:rsidR="007A46FA" w:rsidRPr="005602B8">
            <w:rPr>
              <w:sz w:val="22"/>
              <w:szCs w:val="22"/>
            </w:rPr>
            <w:fldChar w:fldCharType="separate"/>
          </w:r>
          <w:r w:rsidR="003E4160" w:rsidRPr="005602B8">
            <w:rPr>
              <w:noProof/>
              <w:sz w:val="22"/>
              <w:szCs w:val="22"/>
            </w:rPr>
            <w:t xml:space="preserve"> (Collaboration C. , 2009)</w:t>
          </w:r>
          <w:r w:rsidR="007A46FA" w:rsidRPr="005602B8">
            <w:rPr>
              <w:sz w:val="22"/>
              <w:szCs w:val="22"/>
            </w:rPr>
            <w:fldChar w:fldCharType="end"/>
          </w:r>
        </w:sdtContent>
      </w:sdt>
      <w:r w:rsidR="00D212AE" w:rsidRPr="005602B8">
        <w:rPr>
          <w:sz w:val="22"/>
          <w:szCs w:val="22"/>
        </w:rPr>
        <w:t>]</w:t>
      </w:r>
      <w:r w:rsidR="0047060B" w:rsidRPr="005602B8">
        <w:rPr>
          <w:sz w:val="22"/>
          <w:szCs w:val="22"/>
        </w:rPr>
        <w:t>, with other e</w:t>
      </w:r>
      <w:r w:rsidR="007A64F5" w:rsidRPr="005602B8">
        <w:rPr>
          <w:sz w:val="22"/>
          <w:szCs w:val="22"/>
        </w:rPr>
        <w:t xml:space="preserve">xperimental Halls </w:t>
      </w:r>
      <w:r w:rsidR="00D212AE" w:rsidRPr="005602B8">
        <w:rPr>
          <w:sz w:val="22"/>
          <w:szCs w:val="22"/>
        </w:rPr>
        <w:t>[</w:t>
      </w:r>
      <w:sdt>
        <w:sdtPr>
          <w:rPr>
            <w:sz w:val="22"/>
            <w:szCs w:val="22"/>
          </w:rPr>
          <w:id w:val="1040743825"/>
          <w:citation/>
        </w:sdtPr>
        <w:sdtContent>
          <w:r w:rsidR="007A46FA" w:rsidRPr="005602B8">
            <w:rPr>
              <w:sz w:val="22"/>
              <w:szCs w:val="22"/>
            </w:rPr>
            <w:fldChar w:fldCharType="begin"/>
          </w:r>
          <w:r w:rsidR="00D212AE" w:rsidRPr="005602B8">
            <w:rPr>
              <w:sz w:val="22"/>
              <w:szCs w:val="22"/>
            </w:rPr>
            <w:instrText xml:space="preserve"> CITATION CEB90 \l 1033 </w:instrText>
          </w:r>
          <w:r w:rsidR="007A46FA" w:rsidRPr="005602B8">
            <w:rPr>
              <w:sz w:val="22"/>
              <w:szCs w:val="22"/>
            </w:rPr>
            <w:fldChar w:fldCharType="separate"/>
          </w:r>
          <w:r w:rsidR="003E4160" w:rsidRPr="005602B8">
            <w:rPr>
              <w:noProof/>
              <w:sz w:val="22"/>
              <w:szCs w:val="22"/>
            </w:rPr>
            <w:t xml:space="preserve"> (experiments, 1990)</w:t>
          </w:r>
          <w:r w:rsidR="007A46FA" w:rsidRPr="005602B8">
            <w:rPr>
              <w:sz w:val="22"/>
              <w:szCs w:val="22"/>
            </w:rPr>
            <w:fldChar w:fldCharType="end"/>
          </w:r>
        </w:sdtContent>
      </w:sdt>
      <w:r w:rsidR="00D212AE" w:rsidRPr="005602B8">
        <w:rPr>
          <w:sz w:val="22"/>
          <w:szCs w:val="22"/>
        </w:rPr>
        <w:t xml:space="preserve">] </w:t>
      </w:r>
      <w:r w:rsidR="007A64F5" w:rsidRPr="005602B8">
        <w:rPr>
          <w:sz w:val="22"/>
          <w:szCs w:val="22"/>
        </w:rPr>
        <w:t>compatibility</w:t>
      </w:r>
      <w:r w:rsidRPr="005602B8">
        <w:rPr>
          <w:sz w:val="22"/>
          <w:szCs w:val="22"/>
        </w:rPr>
        <w:t>. This module is responsible for provid</w:t>
      </w:r>
      <w:r w:rsidR="00986F29">
        <w:rPr>
          <w:sz w:val="22"/>
          <w:szCs w:val="22"/>
        </w:rPr>
        <w:t>ing</w:t>
      </w:r>
      <w:r w:rsidRPr="005602B8">
        <w:rPr>
          <w:sz w:val="22"/>
          <w:szCs w:val="22"/>
        </w:rPr>
        <w:t xml:space="preserve"> a low-jitter system clock and fixed latency trigger signals</w:t>
      </w:r>
      <w:r w:rsidR="00986F29" w:rsidRPr="00986F29">
        <w:rPr>
          <w:sz w:val="22"/>
          <w:szCs w:val="22"/>
        </w:rPr>
        <w:t xml:space="preserve"> </w:t>
      </w:r>
      <w:r w:rsidR="00986F29">
        <w:rPr>
          <w:sz w:val="22"/>
          <w:szCs w:val="22"/>
        </w:rPr>
        <w:t xml:space="preserve">for the </w:t>
      </w:r>
      <w:r w:rsidR="00986F29" w:rsidRPr="005602B8">
        <w:rPr>
          <w:sz w:val="22"/>
          <w:szCs w:val="22"/>
        </w:rPr>
        <w:t xml:space="preserve">Front-end readout </w:t>
      </w:r>
      <w:r w:rsidR="00986F29">
        <w:rPr>
          <w:sz w:val="22"/>
          <w:szCs w:val="22"/>
        </w:rPr>
        <w:t xml:space="preserve">boards </w:t>
      </w:r>
      <w:r w:rsidR="008C2F7E" w:rsidRPr="005602B8">
        <w:rPr>
          <w:sz w:val="22"/>
          <w:szCs w:val="22"/>
        </w:rPr>
        <w:t xml:space="preserve"> in the </w:t>
      </w:r>
      <w:r w:rsidRPr="005602B8">
        <w:rPr>
          <w:sz w:val="22"/>
          <w:szCs w:val="22"/>
        </w:rPr>
        <w:t>data acquisition crates.</w:t>
      </w:r>
      <w:r w:rsidR="00D46A8E" w:rsidRPr="005602B8">
        <w:rPr>
          <w:sz w:val="22"/>
          <w:szCs w:val="22"/>
        </w:rPr>
        <w:t xml:space="preserve"> </w:t>
      </w:r>
      <w:r w:rsidR="009B63CE" w:rsidRPr="005602B8">
        <w:rPr>
          <w:sz w:val="22"/>
          <w:szCs w:val="22"/>
        </w:rPr>
        <w:t xml:space="preserve"> The modules also merge the front-end </w:t>
      </w:r>
      <w:r w:rsidR="00D212AE" w:rsidRPr="005602B8">
        <w:rPr>
          <w:sz w:val="22"/>
          <w:szCs w:val="22"/>
        </w:rPr>
        <w:t>data acquisition</w:t>
      </w:r>
      <w:r w:rsidR="009B63CE" w:rsidRPr="005602B8">
        <w:rPr>
          <w:sz w:val="22"/>
          <w:szCs w:val="22"/>
        </w:rPr>
        <w:t xml:space="preserve"> crate status and generate a BUSY signal to request </w:t>
      </w:r>
      <w:r w:rsidR="00AE2530" w:rsidRPr="005602B8">
        <w:rPr>
          <w:sz w:val="22"/>
          <w:szCs w:val="22"/>
        </w:rPr>
        <w:t xml:space="preserve">the Trigger Supervisor (TS) </w:t>
      </w:r>
      <w:r w:rsidR="009B63CE" w:rsidRPr="005602B8">
        <w:rPr>
          <w:sz w:val="22"/>
          <w:szCs w:val="22"/>
        </w:rPr>
        <w:t xml:space="preserve">to pause the trigger.  </w:t>
      </w:r>
      <w:r w:rsidR="00D46A8E" w:rsidRPr="005602B8">
        <w:rPr>
          <w:sz w:val="22"/>
          <w:szCs w:val="22"/>
        </w:rPr>
        <w:t>Figure 1a shows the placement of the TI</w:t>
      </w:r>
      <w:r w:rsidR="009B63CE" w:rsidRPr="005602B8">
        <w:rPr>
          <w:sz w:val="22"/>
          <w:szCs w:val="22"/>
        </w:rPr>
        <w:t>D</w:t>
      </w:r>
      <w:r w:rsidR="00D46A8E" w:rsidRPr="005602B8">
        <w:rPr>
          <w:sz w:val="22"/>
          <w:szCs w:val="22"/>
        </w:rPr>
        <w:t xml:space="preserve"> modules in the global trigger distribution scheme</w:t>
      </w:r>
      <w:r w:rsidR="0047060B" w:rsidRPr="005602B8">
        <w:rPr>
          <w:sz w:val="22"/>
          <w:szCs w:val="22"/>
        </w:rPr>
        <w:t xml:space="preserve"> in </w:t>
      </w:r>
      <w:r w:rsidR="00D66DDA" w:rsidRPr="005602B8">
        <w:rPr>
          <w:sz w:val="22"/>
          <w:szCs w:val="22"/>
        </w:rPr>
        <w:t>experiment</w:t>
      </w:r>
      <w:r w:rsidR="0047060B" w:rsidRPr="005602B8">
        <w:rPr>
          <w:sz w:val="22"/>
          <w:szCs w:val="22"/>
        </w:rPr>
        <w:t xml:space="preserve"> setup</w:t>
      </w:r>
      <w:r w:rsidR="00D46A8E" w:rsidRPr="005602B8">
        <w:rPr>
          <w:sz w:val="22"/>
          <w:szCs w:val="22"/>
        </w:rPr>
        <w:t>.</w:t>
      </w:r>
      <w:r w:rsidR="006868E0">
        <w:rPr>
          <w:sz w:val="22"/>
          <w:szCs w:val="22"/>
        </w:rPr>
        <w:t xml:space="preserve">  Figure 1b shows the crate level diagram</w:t>
      </w:r>
    </w:p>
    <w:p w:rsidR="00D53543" w:rsidRPr="00B57E10" w:rsidRDefault="00D53543" w:rsidP="00B57E10">
      <w:pPr>
        <w:ind w:firstLine="720"/>
        <w:jc w:val="both"/>
        <w:rPr>
          <w:sz w:val="22"/>
          <w:szCs w:val="22"/>
        </w:rPr>
      </w:pPr>
    </w:p>
    <w:p w:rsidR="00A00550" w:rsidRPr="00B57E10" w:rsidRDefault="00A8215C" w:rsidP="00B57E10">
      <w:pPr>
        <w:jc w:val="both"/>
        <w:rPr>
          <w:b/>
        </w:rPr>
      </w:pPr>
      <w:r w:rsidRPr="00B57E10">
        <w:rPr>
          <w:b/>
        </w:rPr>
        <w:t>Figure 1a</w:t>
      </w:r>
      <w:r w:rsidR="00D53543" w:rsidRPr="00B57E10">
        <w:rPr>
          <w:b/>
        </w:rPr>
        <w:t>:</w:t>
      </w:r>
    </w:p>
    <w:p w:rsidR="00D53543" w:rsidRPr="00B57E10" w:rsidRDefault="00D53543" w:rsidP="00B57E10">
      <w:pPr>
        <w:jc w:val="both"/>
        <w:rPr>
          <w:b/>
          <w:sz w:val="22"/>
          <w:szCs w:val="22"/>
        </w:rPr>
      </w:pPr>
    </w:p>
    <w:p w:rsidR="00A00550" w:rsidRDefault="00170307" w:rsidP="00B57E10">
      <w:pPr>
        <w:jc w:val="both"/>
        <w:rPr>
          <w:sz w:val="22"/>
          <w:szCs w:val="22"/>
        </w:rPr>
      </w:pPr>
      <w:r>
        <w:rPr>
          <w:noProof/>
          <w:sz w:val="22"/>
          <w:szCs w:val="22"/>
        </w:rPr>
        <w:drawing>
          <wp:inline distT="0" distB="0" distL="0" distR="0">
            <wp:extent cx="6028067" cy="3299620"/>
            <wp:effectExtent l="19050" t="0" r="0" b="0"/>
            <wp:docPr id="14" name="Picture 13" descr="Base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jpg"/>
                    <pic:cNvPicPr/>
                  </pic:nvPicPr>
                  <pic:blipFill>
                    <a:blip r:embed="rId10" cstate="print"/>
                    <a:srcRect l="3000" t="8000" r="3000" b="24000"/>
                    <a:stretch>
                      <a:fillRect/>
                    </a:stretch>
                  </pic:blipFill>
                  <pic:spPr>
                    <a:xfrm>
                      <a:off x="0" y="0"/>
                      <a:ext cx="6028067" cy="3299620"/>
                    </a:xfrm>
                    <a:prstGeom prst="rect">
                      <a:avLst/>
                    </a:prstGeom>
                  </pic:spPr>
                </pic:pic>
              </a:graphicData>
            </a:graphic>
          </wp:inline>
        </w:drawing>
      </w:r>
    </w:p>
    <w:p w:rsidR="006868E0" w:rsidRDefault="006868E0" w:rsidP="00B57E10">
      <w:pPr>
        <w:jc w:val="both"/>
        <w:rPr>
          <w:sz w:val="22"/>
          <w:szCs w:val="22"/>
        </w:rPr>
      </w:pPr>
      <w:r>
        <w:rPr>
          <w:sz w:val="22"/>
          <w:szCs w:val="22"/>
        </w:rPr>
        <w:t>Figure 1b:</w:t>
      </w:r>
    </w:p>
    <w:p w:rsidR="006868E0" w:rsidRDefault="006868E0" w:rsidP="00B57E10">
      <w:pPr>
        <w:jc w:val="both"/>
        <w:rPr>
          <w:sz w:val="22"/>
          <w:szCs w:val="22"/>
        </w:rPr>
      </w:pPr>
      <w:r>
        <w:rPr>
          <w:noProof/>
          <w:sz w:val="22"/>
          <w:szCs w:val="22"/>
        </w:rPr>
        <w:lastRenderedPageBreak/>
        <w:drawing>
          <wp:inline distT="0" distB="0" distL="0" distR="0">
            <wp:extent cx="5200650" cy="3544175"/>
            <wp:effectExtent l="19050" t="0" r="0" b="0"/>
            <wp:docPr id="1" name="Picture 0" descr="BaseSetupC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jpg"/>
                    <pic:cNvPicPr/>
                  </pic:nvPicPr>
                  <pic:blipFill>
                    <a:blip r:embed="rId11" cstate="print"/>
                    <a:srcRect l="9000" t="5333" r="11000" b="21333"/>
                    <a:stretch>
                      <a:fillRect/>
                    </a:stretch>
                  </pic:blipFill>
                  <pic:spPr>
                    <a:xfrm>
                      <a:off x="0" y="0"/>
                      <a:ext cx="5209701" cy="3550343"/>
                    </a:xfrm>
                    <a:prstGeom prst="rect">
                      <a:avLst/>
                    </a:prstGeom>
                  </pic:spPr>
                </pic:pic>
              </a:graphicData>
            </a:graphic>
          </wp:inline>
        </w:drawing>
      </w:r>
    </w:p>
    <w:p w:rsidR="006868E0" w:rsidRPr="00B57E10" w:rsidRDefault="006868E0" w:rsidP="00B57E10">
      <w:pPr>
        <w:jc w:val="both"/>
        <w:rPr>
          <w:sz w:val="22"/>
          <w:szCs w:val="22"/>
        </w:rPr>
      </w:pPr>
    </w:p>
    <w:p w:rsidR="00D53543" w:rsidRPr="00B57E10" w:rsidRDefault="00744874" w:rsidP="005602B8">
      <w:pPr>
        <w:spacing w:after="120"/>
        <w:ind w:firstLine="576"/>
        <w:jc w:val="both"/>
        <w:rPr>
          <w:sz w:val="22"/>
          <w:szCs w:val="22"/>
        </w:rPr>
      </w:pPr>
      <w:r>
        <w:rPr>
          <w:sz w:val="22"/>
          <w:szCs w:val="22"/>
        </w:rPr>
        <w:t>Depending on the PCB stuffing and mode settings, t</w:t>
      </w:r>
      <w:r w:rsidR="0047060B" w:rsidRPr="00B57E10">
        <w:rPr>
          <w:sz w:val="22"/>
          <w:szCs w:val="22"/>
        </w:rPr>
        <w:t>his module can si</w:t>
      </w:r>
      <w:r>
        <w:rPr>
          <w:sz w:val="22"/>
          <w:szCs w:val="22"/>
        </w:rPr>
        <w:t xml:space="preserve">t in the Global Trigger/Clock Distribution Crate </w:t>
      </w:r>
      <w:r w:rsidR="002A2637">
        <w:rPr>
          <w:sz w:val="22"/>
          <w:szCs w:val="22"/>
        </w:rPr>
        <w:t>[</w:t>
      </w:r>
      <w:sdt>
        <w:sdtPr>
          <w:rPr>
            <w:sz w:val="22"/>
            <w:szCs w:val="22"/>
          </w:rPr>
          <w:id w:val="1040743826"/>
          <w:citation/>
        </w:sdtPr>
        <w:sdtContent>
          <w:r w:rsidR="007A46FA">
            <w:rPr>
              <w:sz w:val="22"/>
              <w:szCs w:val="22"/>
            </w:rPr>
            <w:fldChar w:fldCharType="begin"/>
          </w:r>
          <w:r w:rsidR="002A2637">
            <w:rPr>
              <w:sz w:val="22"/>
              <w:szCs w:val="22"/>
            </w:rPr>
            <w:instrText xml:space="preserve"> CITATION Chr09 \l 1033 </w:instrText>
          </w:r>
          <w:r w:rsidR="007A46FA">
            <w:rPr>
              <w:sz w:val="22"/>
              <w:szCs w:val="22"/>
            </w:rPr>
            <w:fldChar w:fldCharType="separate"/>
          </w:r>
          <w:r w:rsidR="003E4160">
            <w:rPr>
              <w:sz w:val="22"/>
              <w:szCs w:val="22"/>
            </w:rPr>
            <w:t xml:space="preserve"> </w:t>
          </w:r>
          <w:r w:rsidR="003E4160" w:rsidRPr="003E4160">
            <w:rPr>
              <w:sz w:val="22"/>
              <w:szCs w:val="22"/>
            </w:rPr>
            <w:t>(Chris, Hall_D trigger layout, 2009)</w:t>
          </w:r>
          <w:r w:rsidR="007A46FA">
            <w:rPr>
              <w:sz w:val="22"/>
              <w:szCs w:val="22"/>
            </w:rPr>
            <w:fldChar w:fldCharType="end"/>
          </w:r>
        </w:sdtContent>
      </w:sdt>
      <w:r w:rsidR="002A2637">
        <w:rPr>
          <w:sz w:val="22"/>
          <w:szCs w:val="22"/>
        </w:rPr>
        <w:t xml:space="preserve">] </w:t>
      </w:r>
      <w:r>
        <w:rPr>
          <w:sz w:val="22"/>
          <w:szCs w:val="22"/>
        </w:rPr>
        <w:t>to fan out trigger</w:t>
      </w:r>
      <w:r w:rsidR="00DC7F5C">
        <w:rPr>
          <w:sz w:val="22"/>
          <w:szCs w:val="22"/>
        </w:rPr>
        <w:t xml:space="preserve"> and clock to the front</w:t>
      </w:r>
      <w:r w:rsidR="00067038">
        <w:rPr>
          <w:sz w:val="22"/>
          <w:szCs w:val="22"/>
        </w:rPr>
        <w:t>-</w:t>
      </w:r>
      <w:r w:rsidR="00DC7F5C">
        <w:rPr>
          <w:sz w:val="22"/>
          <w:szCs w:val="22"/>
        </w:rPr>
        <w:t>end</w:t>
      </w:r>
      <w:r w:rsidR="00067038">
        <w:rPr>
          <w:sz w:val="22"/>
          <w:szCs w:val="22"/>
        </w:rPr>
        <w:t xml:space="preserve"> crates</w:t>
      </w:r>
      <w:r w:rsidR="00DC7F5C">
        <w:rPr>
          <w:sz w:val="22"/>
          <w:szCs w:val="22"/>
        </w:rPr>
        <w:t xml:space="preserve">, </w:t>
      </w:r>
      <w:r w:rsidR="002A2637">
        <w:rPr>
          <w:sz w:val="22"/>
          <w:szCs w:val="22"/>
        </w:rPr>
        <w:t>which is the functionality of Trigger Distribution (TD) [</w:t>
      </w:r>
      <w:sdt>
        <w:sdtPr>
          <w:rPr>
            <w:sz w:val="22"/>
            <w:szCs w:val="22"/>
          </w:rPr>
          <w:id w:val="1040743827"/>
          <w:citation/>
        </w:sdtPr>
        <w:sdtContent>
          <w:r w:rsidR="007A46FA">
            <w:rPr>
              <w:sz w:val="22"/>
              <w:szCs w:val="22"/>
            </w:rPr>
            <w:fldChar w:fldCharType="begin"/>
          </w:r>
          <w:r w:rsidR="002A2637">
            <w:rPr>
              <w:sz w:val="22"/>
              <w:szCs w:val="22"/>
            </w:rPr>
            <w:instrText xml:space="preserve"> CITATION Ben08 \l 1033 </w:instrText>
          </w:r>
          <w:r w:rsidR="007A46FA">
            <w:rPr>
              <w:sz w:val="22"/>
              <w:szCs w:val="22"/>
            </w:rPr>
            <w:fldChar w:fldCharType="separate"/>
          </w:r>
          <w:r w:rsidR="003E4160">
            <w:rPr>
              <w:sz w:val="22"/>
              <w:szCs w:val="22"/>
            </w:rPr>
            <w:t xml:space="preserve"> </w:t>
          </w:r>
          <w:r w:rsidR="003E4160" w:rsidRPr="003E4160">
            <w:rPr>
              <w:sz w:val="22"/>
              <w:szCs w:val="22"/>
            </w:rPr>
            <w:t>(Raydo, 2008)</w:t>
          </w:r>
          <w:r w:rsidR="007A46FA">
            <w:rPr>
              <w:sz w:val="22"/>
              <w:szCs w:val="22"/>
            </w:rPr>
            <w:fldChar w:fldCharType="end"/>
          </w:r>
        </w:sdtContent>
      </w:sdt>
      <w:r w:rsidR="002A2637">
        <w:rPr>
          <w:sz w:val="22"/>
          <w:szCs w:val="22"/>
        </w:rPr>
        <w:t xml:space="preserve">] modules; </w:t>
      </w:r>
      <w:r w:rsidR="00DC7F5C">
        <w:rPr>
          <w:sz w:val="22"/>
          <w:szCs w:val="22"/>
        </w:rPr>
        <w:t xml:space="preserve">or sit in the </w:t>
      </w:r>
      <w:r w:rsidR="00D66DDA">
        <w:rPr>
          <w:sz w:val="22"/>
          <w:szCs w:val="22"/>
        </w:rPr>
        <w:t xml:space="preserve">last slot of a VME </w:t>
      </w:r>
      <w:r w:rsidR="00DC7F5C">
        <w:rPr>
          <w:sz w:val="22"/>
          <w:szCs w:val="22"/>
        </w:rPr>
        <w:t xml:space="preserve">front-end data acquisition crate to send triggers to the Signal Distribution (SD) </w:t>
      </w:r>
      <w:r w:rsidR="002A2637">
        <w:rPr>
          <w:sz w:val="22"/>
          <w:szCs w:val="22"/>
        </w:rPr>
        <w:t>[</w:t>
      </w:r>
      <w:sdt>
        <w:sdtPr>
          <w:rPr>
            <w:sz w:val="22"/>
            <w:szCs w:val="22"/>
          </w:rPr>
          <w:id w:val="1040743828"/>
          <w:citation/>
        </w:sdtPr>
        <w:sdtContent>
          <w:r w:rsidR="007A46FA">
            <w:rPr>
              <w:sz w:val="22"/>
              <w:szCs w:val="22"/>
            </w:rPr>
            <w:fldChar w:fldCharType="begin"/>
          </w:r>
          <w:r w:rsidR="002A2637">
            <w:rPr>
              <w:sz w:val="22"/>
              <w:szCs w:val="22"/>
            </w:rPr>
            <w:instrText xml:space="preserve"> CITATION Chr08 \l 1033 </w:instrText>
          </w:r>
          <w:r w:rsidR="007A46FA">
            <w:rPr>
              <w:sz w:val="22"/>
              <w:szCs w:val="22"/>
            </w:rPr>
            <w:fldChar w:fldCharType="separate"/>
          </w:r>
          <w:r w:rsidR="003E4160">
            <w:rPr>
              <w:sz w:val="22"/>
              <w:szCs w:val="22"/>
            </w:rPr>
            <w:t xml:space="preserve"> </w:t>
          </w:r>
          <w:r w:rsidR="003E4160" w:rsidRPr="003E4160">
            <w:rPr>
              <w:sz w:val="22"/>
              <w:szCs w:val="22"/>
            </w:rPr>
            <w:t>(Cuevas, 2008)</w:t>
          </w:r>
          <w:r w:rsidR="007A46FA">
            <w:rPr>
              <w:sz w:val="22"/>
              <w:szCs w:val="22"/>
            </w:rPr>
            <w:fldChar w:fldCharType="end"/>
          </w:r>
        </w:sdtContent>
      </w:sdt>
      <w:r w:rsidR="002A2637">
        <w:rPr>
          <w:sz w:val="22"/>
          <w:szCs w:val="22"/>
        </w:rPr>
        <w:t xml:space="preserve">] </w:t>
      </w:r>
      <w:r w:rsidR="00DC7F5C">
        <w:rPr>
          <w:sz w:val="22"/>
          <w:szCs w:val="22"/>
        </w:rPr>
        <w:t>module and Crate Trigger Processor (CTP)</w:t>
      </w:r>
      <w:r w:rsidR="002A2637">
        <w:rPr>
          <w:sz w:val="22"/>
          <w:szCs w:val="22"/>
        </w:rPr>
        <w:t xml:space="preserve"> [</w:t>
      </w:r>
      <w:sdt>
        <w:sdtPr>
          <w:rPr>
            <w:sz w:val="22"/>
            <w:szCs w:val="22"/>
          </w:rPr>
          <w:id w:val="1040743829"/>
          <w:citation/>
        </w:sdtPr>
        <w:sdtContent>
          <w:r w:rsidR="007A46FA">
            <w:rPr>
              <w:sz w:val="22"/>
              <w:szCs w:val="22"/>
            </w:rPr>
            <w:fldChar w:fldCharType="begin"/>
          </w:r>
          <w:r w:rsidR="002A2637">
            <w:rPr>
              <w:sz w:val="22"/>
              <w:szCs w:val="22"/>
            </w:rPr>
            <w:instrText xml:space="preserve"> CITATION Chr091 \l 1033 </w:instrText>
          </w:r>
          <w:r w:rsidR="007A46FA">
            <w:rPr>
              <w:sz w:val="22"/>
              <w:szCs w:val="22"/>
            </w:rPr>
            <w:fldChar w:fldCharType="separate"/>
          </w:r>
          <w:r w:rsidR="003E4160">
            <w:rPr>
              <w:sz w:val="22"/>
              <w:szCs w:val="22"/>
            </w:rPr>
            <w:t xml:space="preserve"> </w:t>
          </w:r>
          <w:r w:rsidR="003E4160" w:rsidRPr="003E4160">
            <w:rPr>
              <w:sz w:val="22"/>
              <w:szCs w:val="22"/>
            </w:rPr>
            <w:t>(Chris, Gloabal Trigger Processor, 2009)</w:t>
          </w:r>
          <w:r w:rsidR="007A46FA">
            <w:rPr>
              <w:sz w:val="22"/>
              <w:szCs w:val="22"/>
            </w:rPr>
            <w:fldChar w:fldCharType="end"/>
          </w:r>
        </w:sdtContent>
      </w:sdt>
      <w:r w:rsidR="002A2637">
        <w:rPr>
          <w:sz w:val="22"/>
          <w:szCs w:val="22"/>
        </w:rPr>
        <w:t>], which is the functionality of the Trigger Interface (TI) [</w:t>
      </w:r>
      <w:sdt>
        <w:sdtPr>
          <w:rPr>
            <w:sz w:val="22"/>
            <w:szCs w:val="22"/>
          </w:rPr>
          <w:id w:val="1040743830"/>
          <w:citation/>
        </w:sdtPr>
        <w:sdtContent>
          <w:r w:rsidR="007A46FA">
            <w:rPr>
              <w:sz w:val="22"/>
              <w:szCs w:val="22"/>
            </w:rPr>
            <w:fldChar w:fldCharType="begin"/>
          </w:r>
          <w:r w:rsidR="0096582C">
            <w:rPr>
              <w:sz w:val="22"/>
              <w:szCs w:val="22"/>
            </w:rPr>
            <w:instrText xml:space="preserve"> CITATION GU2010 \l 1033  </w:instrText>
          </w:r>
          <w:r w:rsidR="007A46FA">
            <w:rPr>
              <w:sz w:val="22"/>
              <w:szCs w:val="22"/>
            </w:rPr>
            <w:fldChar w:fldCharType="separate"/>
          </w:r>
          <w:r w:rsidR="003E4160">
            <w:rPr>
              <w:sz w:val="22"/>
              <w:szCs w:val="22"/>
            </w:rPr>
            <w:t xml:space="preserve"> </w:t>
          </w:r>
          <w:r w:rsidR="003E4160" w:rsidRPr="003E4160">
            <w:rPr>
              <w:sz w:val="22"/>
              <w:szCs w:val="22"/>
            </w:rPr>
            <w:t>(GU, 2010)</w:t>
          </w:r>
          <w:r w:rsidR="007A46FA">
            <w:rPr>
              <w:sz w:val="22"/>
              <w:szCs w:val="22"/>
            </w:rPr>
            <w:fldChar w:fldCharType="end"/>
          </w:r>
        </w:sdtContent>
      </w:sdt>
      <w:r w:rsidR="002A2637">
        <w:rPr>
          <w:sz w:val="22"/>
          <w:szCs w:val="22"/>
        </w:rPr>
        <w:t>] module</w:t>
      </w:r>
      <w:r w:rsidR="00DC7F5C">
        <w:rPr>
          <w:sz w:val="22"/>
          <w:szCs w:val="22"/>
        </w:rPr>
        <w:t xml:space="preserve">.  The TID has simple Trigger Supervisor (TS) </w:t>
      </w:r>
      <w:r w:rsidR="002A2637">
        <w:rPr>
          <w:sz w:val="22"/>
          <w:szCs w:val="22"/>
        </w:rPr>
        <w:t>[</w:t>
      </w:r>
      <w:sdt>
        <w:sdtPr>
          <w:rPr>
            <w:sz w:val="22"/>
            <w:szCs w:val="22"/>
          </w:rPr>
          <w:id w:val="1040743831"/>
          <w:citation/>
        </w:sdtPr>
        <w:sdtContent>
          <w:r w:rsidR="007A46FA">
            <w:rPr>
              <w:sz w:val="22"/>
              <w:szCs w:val="22"/>
            </w:rPr>
            <w:fldChar w:fldCharType="begin"/>
          </w:r>
          <w:r w:rsidR="002A2637">
            <w:rPr>
              <w:sz w:val="22"/>
              <w:szCs w:val="22"/>
            </w:rPr>
            <w:instrText xml:space="preserve"> CITATION Ed10 \l 1033 </w:instrText>
          </w:r>
          <w:r w:rsidR="007A46FA">
            <w:rPr>
              <w:sz w:val="22"/>
              <w:szCs w:val="22"/>
            </w:rPr>
            <w:fldChar w:fldCharType="separate"/>
          </w:r>
          <w:r w:rsidR="003E4160">
            <w:rPr>
              <w:sz w:val="22"/>
              <w:szCs w:val="22"/>
            </w:rPr>
            <w:t xml:space="preserve"> </w:t>
          </w:r>
          <w:r w:rsidR="003E4160" w:rsidRPr="003E4160">
            <w:rPr>
              <w:sz w:val="22"/>
              <w:szCs w:val="22"/>
            </w:rPr>
            <w:t>(Ed, 2010)</w:t>
          </w:r>
          <w:r w:rsidR="007A46FA">
            <w:rPr>
              <w:sz w:val="22"/>
              <w:szCs w:val="22"/>
            </w:rPr>
            <w:fldChar w:fldCharType="end"/>
          </w:r>
        </w:sdtContent>
      </w:sdt>
      <w:r w:rsidR="002A2637">
        <w:rPr>
          <w:sz w:val="22"/>
          <w:szCs w:val="22"/>
        </w:rPr>
        <w:t xml:space="preserve">] </w:t>
      </w:r>
      <w:r w:rsidR="00DC7F5C">
        <w:rPr>
          <w:sz w:val="22"/>
          <w:szCs w:val="22"/>
        </w:rPr>
        <w:t xml:space="preserve">functions built in.  </w:t>
      </w:r>
      <w:r w:rsidR="00067038">
        <w:rPr>
          <w:sz w:val="22"/>
          <w:szCs w:val="22"/>
        </w:rPr>
        <w:t xml:space="preserve">The TID can act as a subsystem trigger supervisor when used independently.  </w:t>
      </w:r>
      <w:r w:rsidR="00DC7F5C">
        <w:rPr>
          <w:sz w:val="22"/>
          <w:szCs w:val="22"/>
        </w:rPr>
        <w:t xml:space="preserve">With </w:t>
      </w:r>
      <w:r w:rsidR="00067038">
        <w:rPr>
          <w:sz w:val="22"/>
          <w:szCs w:val="22"/>
        </w:rPr>
        <w:t xml:space="preserve">other </w:t>
      </w:r>
      <w:r w:rsidR="00DC7F5C">
        <w:rPr>
          <w:sz w:val="22"/>
          <w:szCs w:val="22"/>
        </w:rPr>
        <w:t xml:space="preserve">TIDs, a subsystem with up to </w:t>
      </w:r>
      <w:r w:rsidR="00CF04DC">
        <w:rPr>
          <w:sz w:val="22"/>
          <w:szCs w:val="22"/>
        </w:rPr>
        <w:t>nine cr</w:t>
      </w:r>
      <w:r w:rsidR="00DC7F5C">
        <w:rPr>
          <w:sz w:val="22"/>
          <w:szCs w:val="22"/>
        </w:rPr>
        <w:t xml:space="preserve">ates can be setup without </w:t>
      </w:r>
      <w:r w:rsidR="00AE2530">
        <w:rPr>
          <w:sz w:val="22"/>
          <w:szCs w:val="22"/>
        </w:rPr>
        <w:t xml:space="preserve">a </w:t>
      </w:r>
      <w:r w:rsidR="00DC7F5C">
        <w:rPr>
          <w:sz w:val="22"/>
          <w:szCs w:val="22"/>
        </w:rPr>
        <w:t>real TS module</w:t>
      </w:r>
      <w:r w:rsidR="0047060B" w:rsidRPr="00B57E10">
        <w:rPr>
          <w:sz w:val="22"/>
          <w:szCs w:val="22"/>
        </w:rPr>
        <w:t>.</w:t>
      </w:r>
      <w:r w:rsidR="002A2637">
        <w:rPr>
          <w:sz w:val="22"/>
          <w:szCs w:val="22"/>
        </w:rPr>
        <w:t xml:space="preserve">  The TID also has the flexibility to select the trigger and clock inputs from central trigger system or local (sub-system) trigger system.</w:t>
      </w:r>
    </w:p>
    <w:p w:rsidR="0047060B" w:rsidRPr="00B57E10" w:rsidRDefault="0047060B" w:rsidP="00B57E10">
      <w:pPr>
        <w:jc w:val="both"/>
        <w:rPr>
          <w:sz w:val="22"/>
          <w:szCs w:val="22"/>
        </w:rPr>
      </w:pPr>
    </w:p>
    <w:p w:rsidR="007B135E" w:rsidRPr="005602B8" w:rsidRDefault="00FB0FB3" w:rsidP="005602B8">
      <w:pPr>
        <w:pStyle w:val="Heading1"/>
        <w:jc w:val="both"/>
        <w:rPr>
          <w:sz w:val="32"/>
          <w:szCs w:val="32"/>
        </w:rPr>
      </w:pPr>
      <w:r w:rsidRPr="005602B8">
        <w:rPr>
          <w:sz w:val="32"/>
          <w:szCs w:val="32"/>
        </w:rPr>
        <w:t>2</w:t>
      </w:r>
      <w:r w:rsidR="007B135E" w:rsidRPr="005602B8">
        <w:rPr>
          <w:sz w:val="32"/>
          <w:szCs w:val="32"/>
        </w:rPr>
        <w:t xml:space="preserve"> Purpose of </w:t>
      </w:r>
      <w:r w:rsidR="00D75B95" w:rsidRPr="005602B8">
        <w:rPr>
          <w:sz w:val="32"/>
          <w:szCs w:val="32"/>
        </w:rPr>
        <w:t>the module</w:t>
      </w:r>
    </w:p>
    <w:p w:rsidR="007B135E" w:rsidRPr="00B57E10" w:rsidRDefault="007B135E" w:rsidP="00B57E10">
      <w:pPr>
        <w:jc w:val="both"/>
        <w:rPr>
          <w:sz w:val="16"/>
          <w:szCs w:val="16"/>
        </w:rPr>
      </w:pPr>
    </w:p>
    <w:p w:rsidR="00650CB1" w:rsidRDefault="00D66DDA" w:rsidP="005602B8">
      <w:pPr>
        <w:spacing w:after="120"/>
        <w:ind w:firstLine="576"/>
        <w:jc w:val="both"/>
        <w:rPr>
          <w:sz w:val="22"/>
          <w:szCs w:val="22"/>
        </w:rPr>
      </w:pPr>
      <w:r>
        <w:rPr>
          <w:sz w:val="22"/>
          <w:szCs w:val="22"/>
        </w:rPr>
        <w:t>When the TID board is configured in Trigger Distribution (TD) mode, t</w:t>
      </w:r>
      <w:r w:rsidR="00650CB1">
        <w:rPr>
          <w:sz w:val="22"/>
          <w:szCs w:val="22"/>
        </w:rPr>
        <w:t xml:space="preserve">he TID in the global trigger </w:t>
      </w:r>
      <w:r w:rsidR="0020208C">
        <w:rPr>
          <w:sz w:val="22"/>
          <w:szCs w:val="22"/>
        </w:rPr>
        <w:t xml:space="preserve">distribution crate receives trigger/clock signals from the SD and fans out the signals for up to eight crates in the </w:t>
      </w:r>
      <w:r w:rsidR="00AE2530">
        <w:rPr>
          <w:sz w:val="22"/>
          <w:szCs w:val="22"/>
        </w:rPr>
        <w:t xml:space="preserve">front end </w:t>
      </w:r>
      <w:r w:rsidR="0020208C">
        <w:rPr>
          <w:sz w:val="22"/>
          <w:szCs w:val="22"/>
        </w:rPr>
        <w:t xml:space="preserve">data acquisition system.  The global trigger distribution crate </w:t>
      </w:r>
      <w:r w:rsidR="00C855EA">
        <w:rPr>
          <w:sz w:val="22"/>
          <w:szCs w:val="22"/>
        </w:rPr>
        <w:t>is designed to house up to 16 T</w:t>
      </w:r>
      <w:r w:rsidR="0020208C">
        <w:rPr>
          <w:sz w:val="22"/>
          <w:szCs w:val="22"/>
        </w:rPr>
        <w:t>D modules, which provides trigger and clo</w:t>
      </w:r>
      <w:r w:rsidR="00C855EA">
        <w:rPr>
          <w:sz w:val="22"/>
          <w:szCs w:val="22"/>
        </w:rPr>
        <w:t>ck for up to 128 crates.  The T</w:t>
      </w:r>
      <w:r w:rsidR="0020208C">
        <w:rPr>
          <w:sz w:val="22"/>
          <w:szCs w:val="22"/>
        </w:rPr>
        <w:t xml:space="preserve">D distributes the following signals to each front end crates: global system clock, trigger words, and a custom serial link to establish a fixed latency from the trigger Supervisor to front </w:t>
      </w:r>
      <w:r w:rsidR="00C855EA">
        <w:rPr>
          <w:sz w:val="22"/>
          <w:szCs w:val="22"/>
        </w:rPr>
        <w:t>end crates.  In addition, the T</w:t>
      </w:r>
      <w:r w:rsidR="0020208C">
        <w:rPr>
          <w:sz w:val="22"/>
          <w:szCs w:val="22"/>
        </w:rPr>
        <w:t xml:space="preserve">D will receive status information from each crate that will be used to generate a ‘busy’ signal and also track various status registers of the front-end crates.  </w:t>
      </w:r>
    </w:p>
    <w:p w:rsidR="002E7E9A" w:rsidRPr="00B57E10" w:rsidRDefault="00D66DDA" w:rsidP="005602B8">
      <w:pPr>
        <w:spacing w:after="120"/>
        <w:ind w:firstLine="576"/>
        <w:jc w:val="both"/>
        <w:rPr>
          <w:sz w:val="22"/>
          <w:szCs w:val="22"/>
        </w:rPr>
      </w:pPr>
      <w:r>
        <w:rPr>
          <w:sz w:val="22"/>
          <w:szCs w:val="22"/>
        </w:rPr>
        <w:t>When the TID is configured in Trigger Interface (TI) mode, t</w:t>
      </w:r>
      <w:r w:rsidR="002E7E9A" w:rsidRPr="00B57E10">
        <w:rPr>
          <w:sz w:val="22"/>
          <w:szCs w:val="22"/>
        </w:rPr>
        <w:t xml:space="preserve">he TI </w:t>
      </w:r>
      <w:r w:rsidR="00AE2530">
        <w:rPr>
          <w:sz w:val="22"/>
          <w:szCs w:val="22"/>
        </w:rPr>
        <w:t>to be positioned in the</w:t>
      </w:r>
      <w:r>
        <w:rPr>
          <w:sz w:val="22"/>
          <w:szCs w:val="22"/>
        </w:rPr>
        <w:t xml:space="preserve"> last slot of the</w:t>
      </w:r>
      <w:r w:rsidR="002E7E9A" w:rsidRPr="00B57E10">
        <w:rPr>
          <w:sz w:val="22"/>
          <w:szCs w:val="22"/>
        </w:rPr>
        <w:t xml:space="preserve"> front-end data acquisition crate connects to a T</w:t>
      </w:r>
      <w:r w:rsidR="0020208C">
        <w:rPr>
          <w:sz w:val="22"/>
          <w:szCs w:val="22"/>
        </w:rPr>
        <w:t>D m</w:t>
      </w:r>
      <w:r w:rsidR="002E7E9A" w:rsidRPr="00B57E10">
        <w:rPr>
          <w:sz w:val="22"/>
          <w:szCs w:val="22"/>
        </w:rPr>
        <w:t>odule in the global trigger distributi</w:t>
      </w:r>
      <w:r w:rsidR="001521EC">
        <w:rPr>
          <w:sz w:val="22"/>
          <w:szCs w:val="22"/>
        </w:rPr>
        <w:t xml:space="preserve">on crate. This is done using a </w:t>
      </w:r>
      <w:r w:rsidR="00AE2530">
        <w:rPr>
          <w:sz w:val="22"/>
          <w:szCs w:val="22"/>
        </w:rPr>
        <w:t xml:space="preserve">four channels </w:t>
      </w:r>
      <w:r w:rsidR="001521EC">
        <w:rPr>
          <w:sz w:val="22"/>
          <w:szCs w:val="22"/>
        </w:rPr>
        <w:t>full-duplex fiber link,</w:t>
      </w:r>
      <w:r w:rsidR="002E7E9A" w:rsidRPr="00B57E10">
        <w:rPr>
          <w:sz w:val="22"/>
          <w:szCs w:val="22"/>
        </w:rPr>
        <w:t xml:space="preserve"> which provides a </w:t>
      </w:r>
      <w:r w:rsidR="00AE2530">
        <w:rPr>
          <w:sz w:val="22"/>
          <w:szCs w:val="22"/>
        </w:rPr>
        <w:t xml:space="preserve">gigabit trigger link, global 250MHz clock and synchronization link to phase lock the trigger.  </w:t>
      </w:r>
      <w:r w:rsidR="002E7E9A" w:rsidRPr="00B57E10">
        <w:rPr>
          <w:sz w:val="22"/>
          <w:szCs w:val="22"/>
        </w:rPr>
        <w:t>Th</w:t>
      </w:r>
      <w:r w:rsidR="00AE2530">
        <w:rPr>
          <w:sz w:val="22"/>
          <w:szCs w:val="22"/>
        </w:rPr>
        <w:t>e trigger</w:t>
      </w:r>
      <w:r w:rsidR="002E7E9A" w:rsidRPr="00B57E10">
        <w:rPr>
          <w:sz w:val="22"/>
          <w:szCs w:val="22"/>
        </w:rPr>
        <w:t xml:space="preserve"> link uses a reference clock derived from the 250MHz </w:t>
      </w:r>
      <w:r w:rsidR="00D46A8E" w:rsidRPr="00B57E10">
        <w:rPr>
          <w:sz w:val="22"/>
          <w:szCs w:val="22"/>
        </w:rPr>
        <w:t>global pipeline clock allow</w:t>
      </w:r>
      <w:r w:rsidR="00AE2530">
        <w:rPr>
          <w:sz w:val="22"/>
          <w:szCs w:val="22"/>
        </w:rPr>
        <w:t>ing</w:t>
      </w:r>
      <w:r w:rsidR="00D46A8E" w:rsidRPr="00B57E10">
        <w:rPr>
          <w:sz w:val="22"/>
          <w:szCs w:val="22"/>
        </w:rPr>
        <w:t xml:space="preserve"> a trigger word to be distributed every 4 global pipeline clock cycles.</w:t>
      </w:r>
      <w:r w:rsidR="00E317D1" w:rsidRPr="00B57E10">
        <w:rPr>
          <w:sz w:val="22"/>
          <w:szCs w:val="22"/>
        </w:rPr>
        <w:t xml:space="preserve"> </w:t>
      </w:r>
      <w:r>
        <w:rPr>
          <w:sz w:val="22"/>
          <w:szCs w:val="22"/>
        </w:rPr>
        <w:t xml:space="preserve"> De</w:t>
      </w:r>
      <w:r w:rsidR="00E317D1" w:rsidRPr="00B57E10">
        <w:rPr>
          <w:sz w:val="22"/>
          <w:szCs w:val="22"/>
        </w:rPr>
        <w:t>pending on the trigger word type the TI can issue a</w:t>
      </w:r>
      <w:r w:rsidR="00C855EA">
        <w:rPr>
          <w:sz w:val="22"/>
          <w:szCs w:val="22"/>
        </w:rPr>
        <w:t xml:space="preserve"> crate level trigger condition </w:t>
      </w:r>
      <w:r w:rsidR="0047060B" w:rsidRPr="00B57E10">
        <w:rPr>
          <w:sz w:val="22"/>
          <w:szCs w:val="22"/>
        </w:rPr>
        <w:t>through the VXS switch port B</w:t>
      </w:r>
      <w:r w:rsidR="00E317D1" w:rsidRPr="00B57E10">
        <w:rPr>
          <w:sz w:val="22"/>
          <w:szCs w:val="22"/>
        </w:rPr>
        <w:t>. The trigger bits are sent to a Signal Distribution (SD) module that distributes these signals to all front-end modules in the crate.</w:t>
      </w:r>
      <w:r w:rsidR="00476F9B" w:rsidRPr="00B57E10">
        <w:rPr>
          <w:sz w:val="22"/>
          <w:szCs w:val="22"/>
        </w:rPr>
        <w:t xml:space="preserve"> The TI also accepts </w:t>
      </w:r>
      <w:r w:rsidR="009B5B75">
        <w:rPr>
          <w:sz w:val="22"/>
          <w:szCs w:val="22"/>
        </w:rPr>
        <w:t>status</w:t>
      </w:r>
      <w:r w:rsidR="0047060B" w:rsidRPr="00B57E10">
        <w:rPr>
          <w:sz w:val="22"/>
          <w:szCs w:val="22"/>
        </w:rPr>
        <w:t xml:space="preserve"> </w:t>
      </w:r>
      <w:r w:rsidR="00476F9B" w:rsidRPr="00B57E10">
        <w:rPr>
          <w:sz w:val="22"/>
          <w:szCs w:val="22"/>
        </w:rPr>
        <w:t>signal</w:t>
      </w:r>
      <w:r w:rsidR="0047060B" w:rsidRPr="00B57E10">
        <w:rPr>
          <w:sz w:val="22"/>
          <w:szCs w:val="22"/>
        </w:rPr>
        <w:t>s</w:t>
      </w:r>
      <w:r w:rsidR="00476F9B" w:rsidRPr="00B57E10">
        <w:rPr>
          <w:sz w:val="22"/>
          <w:szCs w:val="22"/>
        </w:rPr>
        <w:t xml:space="preserve"> from the SD module, which is the logical OR of the </w:t>
      </w:r>
      <w:r w:rsidR="009B5B75">
        <w:rPr>
          <w:sz w:val="22"/>
          <w:szCs w:val="22"/>
        </w:rPr>
        <w:t>status</w:t>
      </w:r>
      <w:r w:rsidR="00476F9B" w:rsidRPr="00B57E10">
        <w:rPr>
          <w:sz w:val="22"/>
          <w:szCs w:val="22"/>
        </w:rPr>
        <w:t xml:space="preserve"> signals from </w:t>
      </w:r>
      <w:r w:rsidR="007A64F5" w:rsidRPr="00B57E10">
        <w:rPr>
          <w:sz w:val="22"/>
          <w:szCs w:val="22"/>
        </w:rPr>
        <w:t xml:space="preserve">all </w:t>
      </w:r>
      <w:r w:rsidR="00AE2530">
        <w:rPr>
          <w:sz w:val="22"/>
          <w:szCs w:val="22"/>
        </w:rPr>
        <w:lastRenderedPageBreak/>
        <w:t xml:space="preserve">the </w:t>
      </w:r>
      <w:r w:rsidR="0008735F">
        <w:rPr>
          <w:sz w:val="22"/>
          <w:szCs w:val="22"/>
        </w:rPr>
        <w:t xml:space="preserve">other </w:t>
      </w:r>
      <w:r w:rsidR="007A64F5" w:rsidRPr="00B57E10">
        <w:rPr>
          <w:sz w:val="22"/>
          <w:szCs w:val="22"/>
        </w:rPr>
        <w:t>front-end modules. The</w:t>
      </w:r>
      <w:r w:rsidR="0047060B" w:rsidRPr="00B57E10">
        <w:rPr>
          <w:sz w:val="22"/>
          <w:szCs w:val="22"/>
        </w:rPr>
        <w:t>s</w:t>
      </w:r>
      <w:r w:rsidR="007A64F5" w:rsidRPr="00B57E10">
        <w:rPr>
          <w:sz w:val="22"/>
          <w:szCs w:val="22"/>
        </w:rPr>
        <w:t>e</w:t>
      </w:r>
      <w:r w:rsidR="0047060B" w:rsidRPr="00B57E10">
        <w:rPr>
          <w:sz w:val="22"/>
          <w:szCs w:val="22"/>
        </w:rPr>
        <w:t xml:space="preserve"> status</w:t>
      </w:r>
      <w:r w:rsidR="00476F9B" w:rsidRPr="00B57E10">
        <w:rPr>
          <w:sz w:val="22"/>
          <w:szCs w:val="22"/>
        </w:rPr>
        <w:t xml:space="preserve"> signal</w:t>
      </w:r>
      <w:r w:rsidR="0047060B" w:rsidRPr="00B57E10">
        <w:rPr>
          <w:sz w:val="22"/>
          <w:szCs w:val="22"/>
        </w:rPr>
        <w:t>s</w:t>
      </w:r>
      <w:r w:rsidR="00476F9B" w:rsidRPr="00B57E10">
        <w:rPr>
          <w:sz w:val="22"/>
          <w:szCs w:val="22"/>
        </w:rPr>
        <w:t xml:space="preserve"> can be transmitted back to the TS through the fiber link to </w:t>
      </w:r>
      <w:r w:rsidR="0047060B" w:rsidRPr="00B57E10">
        <w:rPr>
          <w:sz w:val="22"/>
          <w:szCs w:val="22"/>
        </w:rPr>
        <w:t xml:space="preserve">slow down or </w:t>
      </w:r>
      <w:r w:rsidR="00476F9B" w:rsidRPr="00B57E10">
        <w:rPr>
          <w:sz w:val="22"/>
          <w:szCs w:val="22"/>
        </w:rPr>
        <w:t>inhibit further distrib</w:t>
      </w:r>
      <w:r w:rsidR="0047060B" w:rsidRPr="00B57E10">
        <w:rPr>
          <w:sz w:val="22"/>
          <w:szCs w:val="22"/>
        </w:rPr>
        <w:t>ution of triggers until the status</w:t>
      </w:r>
      <w:r w:rsidR="00476F9B" w:rsidRPr="00B57E10">
        <w:rPr>
          <w:sz w:val="22"/>
          <w:szCs w:val="22"/>
        </w:rPr>
        <w:t xml:space="preserve"> has been resolved. </w:t>
      </w:r>
      <w:r w:rsidR="00AE2530">
        <w:rPr>
          <w:sz w:val="22"/>
          <w:szCs w:val="22"/>
        </w:rPr>
        <w:t>For now, t</w:t>
      </w:r>
      <w:r w:rsidR="0047060B" w:rsidRPr="00B57E10">
        <w:rPr>
          <w:sz w:val="22"/>
          <w:szCs w:val="22"/>
        </w:rPr>
        <w:t>he status includes a BUSY</w:t>
      </w:r>
      <w:r w:rsidR="00AE2530">
        <w:rPr>
          <w:sz w:val="22"/>
          <w:szCs w:val="22"/>
        </w:rPr>
        <w:t xml:space="preserve"> only</w:t>
      </w:r>
      <w:r w:rsidR="0047060B" w:rsidRPr="00B57E10">
        <w:rPr>
          <w:sz w:val="22"/>
          <w:szCs w:val="22"/>
        </w:rPr>
        <w:t xml:space="preserve">.  When the </w:t>
      </w:r>
      <w:r w:rsidR="009B5B75">
        <w:rPr>
          <w:sz w:val="22"/>
          <w:szCs w:val="22"/>
        </w:rPr>
        <w:t>BUSY</w:t>
      </w:r>
      <w:r w:rsidR="0047060B" w:rsidRPr="00B57E10">
        <w:rPr>
          <w:sz w:val="22"/>
          <w:szCs w:val="22"/>
        </w:rPr>
        <w:t xml:space="preserve"> is set, the front </w:t>
      </w:r>
      <w:r w:rsidR="007A64F5" w:rsidRPr="00B57E10">
        <w:rPr>
          <w:sz w:val="22"/>
          <w:szCs w:val="22"/>
        </w:rPr>
        <w:t xml:space="preserve">end </w:t>
      </w:r>
      <w:r w:rsidR="0047060B" w:rsidRPr="00B57E10">
        <w:rPr>
          <w:sz w:val="22"/>
          <w:szCs w:val="22"/>
        </w:rPr>
        <w:t xml:space="preserve">boards are requesting for trigger inhibit.  </w:t>
      </w:r>
      <w:r w:rsidR="00476F9B" w:rsidRPr="00B57E10">
        <w:rPr>
          <w:sz w:val="22"/>
          <w:szCs w:val="22"/>
        </w:rPr>
        <w:t xml:space="preserve">The assertion of a </w:t>
      </w:r>
      <w:r w:rsidR="0047060B" w:rsidRPr="00B57E10">
        <w:rPr>
          <w:sz w:val="22"/>
          <w:szCs w:val="22"/>
        </w:rPr>
        <w:t xml:space="preserve">status </w:t>
      </w:r>
      <w:r w:rsidR="00476F9B" w:rsidRPr="00B57E10">
        <w:rPr>
          <w:sz w:val="22"/>
          <w:szCs w:val="22"/>
        </w:rPr>
        <w:t>signal will create a dead-time in the data acquisition system which should be a rare occurrence since the data acquisition is being designed to handle the full trigger rate that ca</w:t>
      </w:r>
      <w:r w:rsidR="00C855EA">
        <w:rPr>
          <w:sz w:val="22"/>
          <w:szCs w:val="22"/>
        </w:rPr>
        <w:t>n occur from the physics events</w:t>
      </w:r>
      <w:r w:rsidR="00476F9B" w:rsidRPr="00B57E10">
        <w:rPr>
          <w:sz w:val="22"/>
          <w:szCs w:val="22"/>
        </w:rPr>
        <w:t>.</w:t>
      </w:r>
      <w:r w:rsidR="00015862" w:rsidRPr="00B57E10">
        <w:rPr>
          <w:sz w:val="22"/>
          <w:szCs w:val="22"/>
        </w:rPr>
        <w:t xml:space="preserve">  The dead time will be monitored and recorded by the Trigger Supervisor board.</w:t>
      </w:r>
    </w:p>
    <w:p w:rsidR="003D554E" w:rsidRDefault="0008735F" w:rsidP="005602B8">
      <w:pPr>
        <w:spacing w:after="120"/>
        <w:ind w:firstLine="576"/>
        <w:jc w:val="both"/>
        <w:rPr>
          <w:sz w:val="22"/>
          <w:szCs w:val="22"/>
        </w:rPr>
      </w:pPr>
      <w:r>
        <w:rPr>
          <w:sz w:val="22"/>
          <w:szCs w:val="22"/>
        </w:rPr>
        <w:t>The TID can</w:t>
      </w:r>
      <w:r w:rsidR="00AE2530">
        <w:rPr>
          <w:sz w:val="22"/>
          <w:szCs w:val="22"/>
        </w:rPr>
        <w:t xml:space="preserve"> also</w:t>
      </w:r>
      <w:r>
        <w:rPr>
          <w:sz w:val="22"/>
          <w:szCs w:val="22"/>
        </w:rPr>
        <w:t xml:space="preserve"> perform simple Trigger Supervisor functions.  In test setup or commissioning setup, the TID can perform as a </w:t>
      </w:r>
      <w:r w:rsidR="00285B51">
        <w:rPr>
          <w:sz w:val="22"/>
          <w:szCs w:val="22"/>
        </w:rPr>
        <w:t>TID Master (TM)</w:t>
      </w:r>
      <w:r w:rsidR="003D554E">
        <w:rPr>
          <w:sz w:val="22"/>
          <w:szCs w:val="22"/>
        </w:rPr>
        <w:t xml:space="preserve">.  In this case, it can </w:t>
      </w:r>
      <w:r w:rsidR="007040BB">
        <w:rPr>
          <w:sz w:val="22"/>
          <w:szCs w:val="22"/>
        </w:rPr>
        <w:t xml:space="preserve">take inputs from its front panel and </w:t>
      </w:r>
      <w:r w:rsidR="003D554E">
        <w:rPr>
          <w:sz w:val="22"/>
          <w:szCs w:val="22"/>
        </w:rPr>
        <w:t>generate trigger/clock</w:t>
      </w:r>
      <w:r w:rsidR="00285B51">
        <w:rPr>
          <w:sz w:val="22"/>
          <w:szCs w:val="22"/>
        </w:rPr>
        <w:t xml:space="preserve"> like a TS, it can</w:t>
      </w:r>
      <w:r w:rsidR="003D554E">
        <w:rPr>
          <w:sz w:val="22"/>
          <w:szCs w:val="22"/>
        </w:rPr>
        <w:t xml:space="preserve"> send</w:t>
      </w:r>
      <w:r w:rsidR="007040BB">
        <w:rPr>
          <w:sz w:val="22"/>
          <w:szCs w:val="22"/>
        </w:rPr>
        <w:t>s</w:t>
      </w:r>
      <w:r w:rsidR="00285B51">
        <w:rPr>
          <w:sz w:val="22"/>
          <w:szCs w:val="22"/>
        </w:rPr>
        <w:t xml:space="preserve"> the trigger, clock, and SYNC to the backplane (P0 and P2) like a TI, and it can send the trigger, clock and SYNC to the front panel fibers like a TD</w:t>
      </w:r>
      <w:r w:rsidR="003D554E">
        <w:rPr>
          <w:sz w:val="22"/>
          <w:szCs w:val="22"/>
        </w:rPr>
        <w:t xml:space="preserve">.  </w:t>
      </w:r>
      <w:r w:rsidR="00285B51">
        <w:rPr>
          <w:sz w:val="22"/>
          <w:szCs w:val="22"/>
        </w:rPr>
        <w:t>With the TM, a test setup</w:t>
      </w:r>
      <w:r w:rsidR="003D554E">
        <w:rPr>
          <w:sz w:val="22"/>
          <w:szCs w:val="22"/>
        </w:rPr>
        <w:t xml:space="preserve"> </w:t>
      </w:r>
      <w:r w:rsidR="007040BB">
        <w:rPr>
          <w:sz w:val="22"/>
          <w:szCs w:val="22"/>
        </w:rPr>
        <w:t>can include</w:t>
      </w:r>
      <w:r w:rsidR="003D554E">
        <w:rPr>
          <w:sz w:val="22"/>
          <w:szCs w:val="22"/>
        </w:rPr>
        <w:t xml:space="preserve"> up to nine (9) crates.</w:t>
      </w:r>
      <w:r w:rsidR="00CE07B1">
        <w:rPr>
          <w:sz w:val="22"/>
          <w:szCs w:val="22"/>
        </w:rPr>
        <w:t xml:space="preserve"> </w:t>
      </w:r>
      <w:r w:rsidR="00A07930">
        <w:rPr>
          <w:sz w:val="22"/>
          <w:szCs w:val="22"/>
        </w:rPr>
        <w:t xml:space="preserve"> Figure 2</w:t>
      </w:r>
      <w:r w:rsidR="006868E0">
        <w:rPr>
          <w:sz w:val="22"/>
          <w:szCs w:val="22"/>
        </w:rPr>
        <w:t>a</w:t>
      </w:r>
      <w:r w:rsidR="00A07930">
        <w:rPr>
          <w:sz w:val="22"/>
          <w:szCs w:val="22"/>
        </w:rPr>
        <w:t xml:space="preserve"> shows the setup.</w:t>
      </w:r>
      <w:r w:rsidR="006868E0">
        <w:rPr>
          <w:sz w:val="22"/>
          <w:szCs w:val="22"/>
        </w:rPr>
        <w:t xml:space="preserve">  Figure 2b shows the crate level diagram.</w:t>
      </w:r>
      <w:r w:rsidR="00CE07B1">
        <w:rPr>
          <w:sz w:val="22"/>
          <w:szCs w:val="22"/>
        </w:rPr>
        <w:t xml:space="preserve">  </w:t>
      </w:r>
    </w:p>
    <w:p w:rsidR="006868E0" w:rsidRDefault="006868E0" w:rsidP="005602B8">
      <w:pPr>
        <w:spacing w:after="120"/>
        <w:ind w:firstLine="576"/>
        <w:jc w:val="both"/>
        <w:rPr>
          <w:sz w:val="22"/>
          <w:szCs w:val="22"/>
        </w:rPr>
      </w:pPr>
      <w:r>
        <w:rPr>
          <w:sz w:val="22"/>
          <w:szCs w:val="22"/>
        </w:rPr>
        <w:t>Figure 2a</w:t>
      </w:r>
    </w:p>
    <w:p w:rsidR="00A07930" w:rsidRDefault="00134407" w:rsidP="005602B8">
      <w:pPr>
        <w:spacing w:after="120"/>
        <w:ind w:firstLine="576"/>
        <w:jc w:val="both"/>
        <w:rPr>
          <w:sz w:val="22"/>
          <w:szCs w:val="22"/>
        </w:rPr>
      </w:pPr>
      <w:r>
        <w:rPr>
          <w:noProof/>
          <w:sz w:val="22"/>
          <w:szCs w:val="22"/>
        </w:rPr>
        <w:drawing>
          <wp:inline distT="0" distB="0" distL="0" distR="0">
            <wp:extent cx="5907297" cy="3170176"/>
            <wp:effectExtent l="19050" t="0" r="0" b="0"/>
            <wp:docPr id="13" name="Picture 12" descr="Commission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Setup.jpg"/>
                    <pic:cNvPicPr/>
                  </pic:nvPicPr>
                  <pic:blipFill>
                    <a:blip r:embed="rId12" cstate="print"/>
                    <a:srcRect l="4000" t="8000" r="4000" b="26667"/>
                    <a:stretch>
                      <a:fillRect/>
                    </a:stretch>
                  </pic:blipFill>
                  <pic:spPr>
                    <a:xfrm>
                      <a:off x="0" y="0"/>
                      <a:ext cx="5907297" cy="3170176"/>
                    </a:xfrm>
                    <a:prstGeom prst="rect">
                      <a:avLst/>
                    </a:prstGeom>
                  </pic:spPr>
                </pic:pic>
              </a:graphicData>
            </a:graphic>
          </wp:inline>
        </w:drawing>
      </w:r>
    </w:p>
    <w:p w:rsidR="006868E0" w:rsidRDefault="006868E0" w:rsidP="005602B8">
      <w:pPr>
        <w:spacing w:after="120"/>
        <w:ind w:firstLine="576"/>
        <w:jc w:val="both"/>
        <w:rPr>
          <w:sz w:val="22"/>
          <w:szCs w:val="22"/>
        </w:rPr>
      </w:pPr>
      <w:r>
        <w:rPr>
          <w:sz w:val="22"/>
          <w:szCs w:val="22"/>
        </w:rPr>
        <w:t>Figure 2b</w:t>
      </w:r>
    </w:p>
    <w:p w:rsidR="006868E0" w:rsidRDefault="006868E0" w:rsidP="005602B8">
      <w:pPr>
        <w:spacing w:after="120"/>
        <w:ind w:firstLine="576"/>
        <w:jc w:val="both"/>
        <w:rPr>
          <w:sz w:val="22"/>
          <w:szCs w:val="22"/>
        </w:rPr>
      </w:pPr>
      <w:r>
        <w:rPr>
          <w:noProof/>
          <w:sz w:val="22"/>
          <w:szCs w:val="22"/>
        </w:rPr>
        <w:drawing>
          <wp:inline distT="0" distB="0" distL="0" distR="0">
            <wp:extent cx="4241165" cy="2451720"/>
            <wp:effectExtent l="19050" t="0" r="6985" b="0"/>
            <wp:docPr id="7" name="Picture 6" descr="CommissionC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Crate.jpg"/>
                    <pic:cNvPicPr/>
                  </pic:nvPicPr>
                  <pic:blipFill>
                    <a:blip r:embed="rId13" cstate="print"/>
                    <a:srcRect l="16000" t="21333" r="18000" b="26667"/>
                    <a:stretch>
                      <a:fillRect/>
                    </a:stretch>
                  </pic:blipFill>
                  <pic:spPr>
                    <a:xfrm>
                      <a:off x="0" y="0"/>
                      <a:ext cx="4241165" cy="2451720"/>
                    </a:xfrm>
                    <a:prstGeom prst="rect">
                      <a:avLst/>
                    </a:prstGeom>
                  </pic:spPr>
                </pic:pic>
              </a:graphicData>
            </a:graphic>
          </wp:inline>
        </w:drawing>
      </w:r>
    </w:p>
    <w:p w:rsidR="00176184" w:rsidRDefault="00285B51" w:rsidP="005602B8">
      <w:pPr>
        <w:spacing w:after="120"/>
        <w:ind w:firstLine="576"/>
        <w:jc w:val="both"/>
        <w:rPr>
          <w:sz w:val="22"/>
          <w:szCs w:val="22"/>
        </w:rPr>
      </w:pPr>
      <w:r>
        <w:rPr>
          <w:sz w:val="22"/>
          <w:szCs w:val="22"/>
        </w:rPr>
        <w:lastRenderedPageBreak/>
        <w:t>The T</w:t>
      </w:r>
      <w:r w:rsidR="00176184">
        <w:rPr>
          <w:sz w:val="22"/>
          <w:szCs w:val="22"/>
        </w:rPr>
        <w:t>M will be the first TID boards used</w:t>
      </w:r>
      <w:r>
        <w:rPr>
          <w:sz w:val="22"/>
          <w:szCs w:val="22"/>
        </w:rPr>
        <w:t xml:space="preserve"> in various test stands.  </w:t>
      </w:r>
      <w:r w:rsidR="00176184">
        <w:rPr>
          <w:sz w:val="22"/>
          <w:szCs w:val="22"/>
        </w:rPr>
        <w:t xml:space="preserve">The TM FPGA firmware is different from that of a TI board.  For easier trigger synchronization in the subsystem test or commissioning, the TRG/SYNC </w:t>
      </w:r>
      <w:r w:rsidR="00C54C8D">
        <w:rPr>
          <w:sz w:val="22"/>
          <w:szCs w:val="22"/>
        </w:rPr>
        <w:t xml:space="preserve">used in the </w:t>
      </w:r>
      <w:r w:rsidR="00176184">
        <w:rPr>
          <w:sz w:val="22"/>
          <w:szCs w:val="22"/>
        </w:rPr>
        <w:t>TIM is similar to the TRG/SYNC sent in the optical transceiver.  T</w:t>
      </w:r>
      <w:r w:rsidR="00C54C8D">
        <w:rPr>
          <w:sz w:val="22"/>
          <w:szCs w:val="22"/>
        </w:rPr>
        <w:t>he TRG/SYN is looped back</w:t>
      </w:r>
      <w:r w:rsidR="001E318E">
        <w:rPr>
          <w:sz w:val="22"/>
          <w:szCs w:val="22"/>
        </w:rPr>
        <w:t xml:space="preserve"> within the FPGA</w:t>
      </w:r>
      <w:r w:rsidR="00C54C8D">
        <w:rPr>
          <w:sz w:val="22"/>
          <w:szCs w:val="22"/>
        </w:rPr>
        <w:t xml:space="preserve"> and decoded in a way similar to the TI boards.  </w:t>
      </w:r>
      <w:r w:rsidR="001E318E">
        <w:rPr>
          <w:sz w:val="22"/>
          <w:szCs w:val="22"/>
        </w:rPr>
        <w:t>S</w:t>
      </w:r>
      <w:r w:rsidR="00C54C8D">
        <w:rPr>
          <w:sz w:val="22"/>
          <w:szCs w:val="22"/>
        </w:rPr>
        <w:t>o</w:t>
      </w:r>
      <w:r>
        <w:rPr>
          <w:sz w:val="22"/>
          <w:szCs w:val="22"/>
        </w:rPr>
        <w:t>me registers are valid on the T</w:t>
      </w:r>
      <w:r w:rsidR="00C54C8D">
        <w:rPr>
          <w:sz w:val="22"/>
          <w:szCs w:val="22"/>
        </w:rPr>
        <w:t>M</w:t>
      </w:r>
      <w:r w:rsidR="001E318E">
        <w:rPr>
          <w:sz w:val="22"/>
          <w:szCs w:val="22"/>
        </w:rPr>
        <w:t xml:space="preserve"> only,</w:t>
      </w:r>
      <w:r w:rsidR="00C54C8D">
        <w:rPr>
          <w:sz w:val="22"/>
          <w:szCs w:val="22"/>
        </w:rPr>
        <w:t xml:space="preserve"> as these registers are specific to the TS function.</w:t>
      </w:r>
      <w:r w:rsidR="0085627C">
        <w:rPr>
          <w:sz w:val="22"/>
          <w:szCs w:val="22"/>
        </w:rPr>
        <w:t xml:space="preserve">  The TM can be used by itself in the setup.  It can also drive another up to eight TIs if the setup needs be expanded.</w:t>
      </w:r>
    </w:p>
    <w:p w:rsidR="005E08F2" w:rsidRDefault="003D554E" w:rsidP="005602B8">
      <w:pPr>
        <w:spacing w:after="120"/>
        <w:ind w:firstLine="576"/>
        <w:jc w:val="both"/>
        <w:rPr>
          <w:sz w:val="22"/>
          <w:szCs w:val="22"/>
        </w:rPr>
      </w:pPr>
      <w:r>
        <w:rPr>
          <w:sz w:val="22"/>
          <w:szCs w:val="22"/>
        </w:rPr>
        <w:t xml:space="preserve">When the TID is in TI mode, it can have two HFBR-7924 </w:t>
      </w:r>
      <w:r w:rsidR="00F97985">
        <w:rPr>
          <w:sz w:val="22"/>
          <w:szCs w:val="22"/>
        </w:rPr>
        <w:t xml:space="preserve">modules </w:t>
      </w:r>
      <w:r>
        <w:rPr>
          <w:sz w:val="22"/>
          <w:szCs w:val="22"/>
        </w:rPr>
        <w:t xml:space="preserve">stuffed.  In this case, one can receive trigger from system TS, while the other can receive trigger from a sub-system TS.  </w:t>
      </w:r>
      <w:r w:rsidR="007040BB">
        <w:rPr>
          <w:sz w:val="22"/>
          <w:szCs w:val="22"/>
        </w:rPr>
        <w:t>One</w:t>
      </w:r>
      <w:r>
        <w:rPr>
          <w:sz w:val="22"/>
          <w:szCs w:val="22"/>
        </w:rPr>
        <w:t xml:space="preserve"> TID can be located in any payload slots in a front-end crate, and configured as a subsystem TS.  This configuration requires an extra op</w:t>
      </w:r>
      <w:r w:rsidR="00285B51">
        <w:rPr>
          <w:sz w:val="22"/>
          <w:szCs w:val="22"/>
        </w:rPr>
        <w:t xml:space="preserve">tical transceiver on the </w:t>
      </w:r>
      <w:r>
        <w:rPr>
          <w:sz w:val="22"/>
          <w:szCs w:val="22"/>
        </w:rPr>
        <w:t>TI mod</w:t>
      </w:r>
      <w:r w:rsidR="00285B51">
        <w:rPr>
          <w:sz w:val="22"/>
          <w:szCs w:val="22"/>
        </w:rPr>
        <w:t>ul</w:t>
      </w:r>
      <w:r>
        <w:rPr>
          <w:sz w:val="22"/>
          <w:szCs w:val="22"/>
        </w:rPr>
        <w:t xml:space="preserve">e, and an extra TID board be configured as </w:t>
      </w:r>
      <w:r w:rsidR="007040BB">
        <w:rPr>
          <w:sz w:val="22"/>
          <w:szCs w:val="22"/>
        </w:rPr>
        <w:t xml:space="preserve">a subsystem </w:t>
      </w:r>
      <w:r>
        <w:rPr>
          <w:sz w:val="22"/>
          <w:szCs w:val="22"/>
        </w:rPr>
        <w:t xml:space="preserve">TS with </w:t>
      </w:r>
      <w:r w:rsidR="007040BB">
        <w:rPr>
          <w:sz w:val="22"/>
          <w:szCs w:val="22"/>
        </w:rPr>
        <w:t xml:space="preserve">fiber </w:t>
      </w:r>
      <w:r>
        <w:rPr>
          <w:sz w:val="22"/>
          <w:szCs w:val="22"/>
        </w:rPr>
        <w:t>outputs</w:t>
      </w:r>
      <w:r w:rsidR="007040BB">
        <w:rPr>
          <w:sz w:val="22"/>
          <w:szCs w:val="22"/>
        </w:rPr>
        <w:t>.</w:t>
      </w:r>
      <w:r>
        <w:rPr>
          <w:sz w:val="22"/>
          <w:szCs w:val="22"/>
        </w:rPr>
        <w:t xml:space="preserve">  Each optical transceiver module </w:t>
      </w:r>
      <w:r w:rsidR="007040BB">
        <w:rPr>
          <w:sz w:val="22"/>
          <w:szCs w:val="22"/>
        </w:rPr>
        <w:t>costs</w:t>
      </w:r>
      <w:r>
        <w:rPr>
          <w:sz w:val="22"/>
          <w:szCs w:val="22"/>
        </w:rPr>
        <w:t xml:space="preserve"> about $500.  For a subsystem with eight crates, the extra cost is about </w:t>
      </w:r>
      <w:r w:rsidR="001E318E">
        <w:rPr>
          <w:sz w:val="22"/>
          <w:szCs w:val="22"/>
        </w:rPr>
        <w:t xml:space="preserve">$10K.  </w:t>
      </w:r>
      <w:r>
        <w:rPr>
          <w:sz w:val="22"/>
          <w:szCs w:val="22"/>
        </w:rPr>
        <w:t>The benefit is that the subsystem can have independent control without affecting the other subsystem.  That is a lot of flexibility</w:t>
      </w:r>
      <w:r w:rsidR="007040BB">
        <w:rPr>
          <w:sz w:val="22"/>
          <w:szCs w:val="22"/>
        </w:rPr>
        <w:t>: independent subsystem control, independent subsystem calibration etc</w:t>
      </w:r>
      <w:r>
        <w:rPr>
          <w:sz w:val="22"/>
          <w:szCs w:val="22"/>
        </w:rPr>
        <w:t xml:space="preserve">.  </w:t>
      </w:r>
      <w:r w:rsidR="001E318E">
        <w:rPr>
          <w:sz w:val="22"/>
          <w:szCs w:val="22"/>
        </w:rPr>
        <w:t xml:space="preserve">This is called a luxury option.  </w:t>
      </w:r>
      <w:r>
        <w:rPr>
          <w:sz w:val="22"/>
          <w:szCs w:val="22"/>
        </w:rPr>
        <w:t>Refer to figure 3</w:t>
      </w:r>
      <w:r w:rsidR="006868E0">
        <w:rPr>
          <w:sz w:val="22"/>
          <w:szCs w:val="22"/>
        </w:rPr>
        <w:t>a</w:t>
      </w:r>
      <w:r>
        <w:rPr>
          <w:sz w:val="22"/>
          <w:szCs w:val="22"/>
        </w:rPr>
        <w:t xml:space="preserve"> for the setup.</w:t>
      </w:r>
      <w:r w:rsidR="006868E0">
        <w:rPr>
          <w:sz w:val="22"/>
          <w:szCs w:val="22"/>
        </w:rPr>
        <w:t xml:space="preserve">  Figure 3b shows the crate level diagram</w:t>
      </w:r>
    </w:p>
    <w:p w:rsidR="007040BB" w:rsidRDefault="007040BB" w:rsidP="005E08F2">
      <w:pPr>
        <w:ind w:firstLine="720"/>
        <w:jc w:val="both"/>
        <w:rPr>
          <w:sz w:val="22"/>
          <w:szCs w:val="22"/>
        </w:rPr>
      </w:pPr>
    </w:p>
    <w:p w:rsidR="007040BB" w:rsidRDefault="007040BB" w:rsidP="005E08F2">
      <w:pPr>
        <w:ind w:firstLine="720"/>
        <w:jc w:val="both"/>
        <w:rPr>
          <w:sz w:val="22"/>
          <w:szCs w:val="22"/>
        </w:rPr>
      </w:pPr>
      <w:r>
        <w:rPr>
          <w:sz w:val="22"/>
          <w:szCs w:val="22"/>
        </w:rPr>
        <w:t>Figure 3</w:t>
      </w:r>
      <w:r w:rsidR="006868E0">
        <w:rPr>
          <w:sz w:val="22"/>
          <w:szCs w:val="22"/>
        </w:rPr>
        <w:t>a</w:t>
      </w:r>
      <w:r>
        <w:rPr>
          <w:sz w:val="22"/>
          <w:szCs w:val="22"/>
        </w:rPr>
        <w:t>:</w:t>
      </w:r>
    </w:p>
    <w:p w:rsidR="007040BB" w:rsidRDefault="00170307" w:rsidP="005E08F2">
      <w:pPr>
        <w:ind w:firstLine="720"/>
        <w:jc w:val="both"/>
        <w:rPr>
          <w:sz w:val="22"/>
          <w:szCs w:val="22"/>
        </w:rPr>
      </w:pPr>
      <w:r>
        <w:rPr>
          <w:noProof/>
          <w:sz w:val="22"/>
          <w:szCs w:val="22"/>
        </w:rPr>
        <w:drawing>
          <wp:inline distT="0" distB="0" distL="0" distR="0">
            <wp:extent cx="6028067" cy="3239135"/>
            <wp:effectExtent l="19050" t="0" r="0" b="0"/>
            <wp:docPr id="15" name="Picture 14" descr="Luxury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jpg"/>
                    <pic:cNvPicPr/>
                  </pic:nvPicPr>
                  <pic:blipFill>
                    <a:blip r:embed="rId14" cstate="print"/>
                    <a:srcRect l="3000" t="8000" r="3000" b="25333"/>
                    <a:stretch>
                      <a:fillRect/>
                    </a:stretch>
                  </pic:blipFill>
                  <pic:spPr>
                    <a:xfrm>
                      <a:off x="0" y="0"/>
                      <a:ext cx="6028067" cy="3239135"/>
                    </a:xfrm>
                    <a:prstGeom prst="rect">
                      <a:avLst/>
                    </a:prstGeom>
                  </pic:spPr>
                </pic:pic>
              </a:graphicData>
            </a:graphic>
          </wp:inline>
        </w:drawing>
      </w:r>
    </w:p>
    <w:p w:rsidR="007040BB" w:rsidRDefault="007040BB" w:rsidP="005E08F2">
      <w:pPr>
        <w:ind w:firstLine="720"/>
        <w:jc w:val="both"/>
        <w:rPr>
          <w:sz w:val="22"/>
          <w:szCs w:val="22"/>
        </w:rPr>
      </w:pPr>
    </w:p>
    <w:p w:rsidR="006868E0" w:rsidRDefault="006868E0" w:rsidP="005E08F2">
      <w:pPr>
        <w:ind w:firstLine="720"/>
        <w:jc w:val="both"/>
        <w:rPr>
          <w:sz w:val="22"/>
          <w:szCs w:val="22"/>
        </w:rPr>
      </w:pPr>
      <w:r>
        <w:rPr>
          <w:sz w:val="22"/>
          <w:szCs w:val="22"/>
        </w:rPr>
        <w:t>Figure 3b:</w:t>
      </w:r>
    </w:p>
    <w:p w:rsidR="006868E0" w:rsidRDefault="006868E0" w:rsidP="005E08F2">
      <w:pPr>
        <w:ind w:firstLine="720"/>
        <w:jc w:val="both"/>
        <w:rPr>
          <w:sz w:val="22"/>
          <w:szCs w:val="22"/>
        </w:rPr>
      </w:pPr>
      <w:r>
        <w:rPr>
          <w:noProof/>
          <w:sz w:val="22"/>
          <w:szCs w:val="22"/>
        </w:rPr>
        <w:lastRenderedPageBreak/>
        <w:drawing>
          <wp:inline distT="0" distB="0" distL="0" distR="0">
            <wp:extent cx="5003165" cy="3688115"/>
            <wp:effectExtent l="19050" t="0" r="6985" b="0"/>
            <wp:docPr id="8" name="Picture 7" descr="LuxurySetupC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Crate.jpg"/>
                    <pic:cNvPicPr/>
                  </pic:nvPicPr>
                  <pic:blipFill>
                    <a:blip r:embed="rId15" cstate="print"/>
                    <a:srcRect l="9000" t="5333" r="13000" b="18667"/>
                    <a:stretch>
                      <a:fillRect/>
                    </a:stretch>
                  </pic:blipFill>
                  <pic:spPr>
                    <a:xfrm>
                      <a:off x="0" y="0"/>
                      <a:ext cx="5003165" cy="3688115"/>
                    </a:xfrm>
                    <a:prstGeom prst="rect">
                      <a:avLst/>
                    </a:prstGeom>
                  </pic:spPr>
                </pic:pic>
              </a:graphicData>
            </a:graphic>
          </wp:inline>
        </w:drawing>
      </w:r>
    </w:p>
    <w:p w:rsidR="006868E0" w:rsidRDefault="006868E0" w:rsidP="005E08F2">
      <w:pPr>
        <w:ind w:firstLine="720"/>
        <w:jc w:val="both"/>
        <w:rPr>
          <w:sz w:val="22"/>
          <w:szCs w:val="22"/>
        </w:rPr>
      </w:pPr>
    </w:p>
    <w:p w:rsidR="001E6DE8" w:rsidRDefault="00015862" w:rsidP="005602B8">
      <w:pPr>
        <w:spacing w:after="120"/>
        <w:ind w:firstLine="576"/>
        <w:jc w:val="both"/>
        <w:rPr>
          <w:sz w:val="22"/>
          <w:szCs w:val="22"/>
        </w:rPr>
      </w:pPr>
      <w:r w:rsidRPr="00B57E10">
        <w:rPr>
          <w:sz w:val="22"/>
          <w:szCs w:val="22"/>
        </w:rPr>
        <w:t>The data from TI</w:t>
      </w:r>
      <w:r w:rsidR="009B5B75">
        <w:rPr>
          <w:sz w:val="22"/>
          <w:szCs w:val="22"/>
        </w:rPr>
        <w:t>D</w:t>
      </w:r>
      <w:r w:rsidRPr="00B57E10">
        <w:rPr>
          <w:sz w:val="22"/>
          <w:szCs w:val="22"/>
        </w:rPr>
        <w:t xml:space="preserve"> can also be sent to Signal Distribution board, in parallel with the TI</w:t>
      </w:r>
      <w:r w:rsidR="009B5B75">
        <w:rPr>
          <w:sz w:val="22"/>
          <w:szCs w:val="22"/>
        </w:rPr>
        <w:t>D</w:t>
      </w:r>
      <w:r w:rsidR="00E714D7">
        <w:rPr>
          <w:sz w:val="22"/>
          <w:szCs w:val="22"/>
        </w:rPr>
        <w:t xml:space="preserve"> </w:t>
      </w:r>
      <w:r w:rsidRPr="00B57E10">
        <w:rPr>
          <w:sz w:val="22"/>
          <w:szCs w:val="22"/>
        </w:rPr>
        <w:t xml:space="preserve">to </w:t>
      </w:r>
      <w:r w:rsidR="009D351A">
        <w:rPr>
          <w:sz w:val="22"/>
          <w:szCs w:val="22"/>
        </w:rPr>
        <w:t xml:space="preserve">VME </w:t>
      </w:r>
      <w:r w:rsidRPr="00B57E10">
        <w:rPr>
          <w:sz w:val="22"/>
          <w:szCs w:val="22"/>
        </w:rPr>
        <w:t>ROC data transfer, through a 250 Mbps (or 500 Mbps) serial link on the</w:t>
      </w:r>
      <w:r w:rsidR="009B5B75">
        <w:rPr>
          <w:sz w:val="22"/>
          <w:szCs w:val="22"/>
        </w:rPr>
        <w:t xml:space="preserve"> P0 backplane.</w:t>
      </w:r>
      <w:r w:rsidR="00DC4153">
        <w:rPr>
          <w:sz w:val="22"/>
          <w:szCs w:val="22"/>
        </w:rPr>
        <w:t xml:space="preserve">  The SD can be used to assemble events at the trigger by trigger basis.</w:t>
      </w:r>
      <w:r w:rsidR="009B5B75">
        <w:rPr>
          <w:sz w:val="22"/>
          <w:szCs w:val="22"/>
        </w:rPr>
        <w:t xml:space="preserve">  This provides a</w:t>
      </w:r>
      <w:r w:rsidRPr="00B57E10">
        <w:rPr>
          <w:sz w:val="22"/>
          <w:szCs w:val="22"/>
        </w:rPr>
        <w:t xml:space="preserve"> redundant data readout path.</w:t>
      </w:r>
    </w:p>
    <w:p w:rsidR="00E714D7" w:rsidRDefault="001E6DE8" w:rsidP="005602B8">
      <w:pPr>
        <w:spacing w:after="120"/>
        <w:ind w:firstLine="576"/>
        <w:jc w:val="both"/>
        <w:rPr>
          <w:sz w:val="22"/>
          <w:szCs w:val="22"/>
        </w:rPr>
      </w:pPr>
      <w:r>
        <w:rPr>
          <w:sz w:val="22"/>
          <w:szCs w:val="22"/>
        </w:rPr>
        <w:t>With a mezzanine board, the TI i</w:t>
      </w:r>
      <w:r w:rsidR="009B5B75">
        <w:rPr>
          <w:sz w:val="22"/>
          <w:szCs w:val="22"/>
        </w:rPr>
        <w:t>s backward compatible with T</w:t>
      </w:r>
      <w:r w:rsidR="00E714D7">
        <w:rPr>
          <w:sz w:val="22"/>
          <w:szCs w:val="22"/>
        </w:rPr>
        <w:t>rigger Supervisor Rev2 module.  The TI with the mezz</w:t>
      </w:r>
      <w:r w:rsidR="00F97985">
        <w:rPr>
          <w:sz w:val="22"/>
          <w:szCs w:val="22"/>
        </w:rPr>
        <w:t>anine</w:t>
      </w:r>
      <w:r w:rsidR="00E714D7">
        <w:rPr>
          <w:sz w:val="22"/>
          <w:szCs w:val="22"/>
        </w:rPr>
        <w:t xml:space="preserve"> card will behave the same way as TI_Rev2 (produced in the year of 2001) board</w:t>
      </w:r>
      <w:r w:rsidR="009D351A">
        <w:rPr>
          <w:sz w:val="22"/>
          <w:szCs w:val="22"/>
        </w:rPr>
        <w:t xml:space="preserve"> with added functionality</w:t>
      </w:r>
      <w:r w:rsidR="00E714D7">
        <w:rPr>
          <w:sz w:val="22"/>
          <w:szCs w:val="22"/>
        </w:rPr>
        <w:t>.</w:t>
      </w:r>
    </w:p>
    <w:p w:rsidR="001E6DE8" w:rsidRDefault="001E6DE8" w:rsidP="005602B8">
      <w:pPr>
        <w:spacing w:after="120"/>
        <w:ind w:firstLine="576"/>
        <w:jc w:val="both"/>
        <w:rPr>
          <w:sz w:val="22"/>
          <w:szCs w:val="22"/>
        </w:rPr>
      </w:pPr>
      <w:r>
        <w:rPr>
          <w:sz w:val="22"/>
          <w:szCs w:val="22"/>
        </w:rPr>
        <w:t xml:space="preserve">For non-VXS crate, the TI will send trigger/clock to Row-C on </w:t>
      </w:r>
      <w:r w:rsidR="00E714D7">
        <w:rPr>
          <w:sz w:val="22"/>
          <w:szCs w:val="22"/>
        </w:rPr>
        <w:t xml:space="preserve">VME </w:t>
      </w:r>
      <w:r>
        <w:rPr>
          <w:sz w:val="22"/>
          <w:szCs w:val="22"/>
        </w:rPr>
        <w:t>P2 connector.  With a fan</w:t>
      </w:r>
      <w:r w:rsidR="00FA0E76">
        <w:rPr>
          <w:sz w:val="22"/>
          <w:szCs w:val="22"/>
        </w:rPr>
        <w:t xml:space="preserve"> </w:t>
      </w:r>
      <w:r>
        <w:rPr>
          <w:sz w:val="22"/>
          <w:szCs w:val="22"/>
        </w:rPr>
        <w:t>out board (</w:t>
      </w:r>
      <w:r w:rsidR="009D351A">
        <w:rPr>
          <w:sz w:val="22"/>
          <w:szCs w:val="22"/>
        </w:rPr>
        <w:t xml:space="preserve">there is </w:t>
      </w:r>
      <w:r>
        <w:rPr>
          <w:sz w:val="22"/>
          <w:szCs w:val="22"/>
        </w:rPr>
        <w:t>no SD in the crate</w:t>
      </w:r>
      <w:r w:rsidR="009D351A">
        <w:rPr>
          <w:sz w:val="22"/>
          <w:szCs w:val="22"/>
        </w:rPr>
        <w:t>, as the SD is a VXS switch slot module</w:t>
      </w:r>
      <w:r>
        <w:rPr>
          <w:sz w:val="22"/>
          <w:szCs w:val="22"/>
        </w:rPr>
        <w:t xml:space="preserve">), the trigger, clock and </w:t>
      </w:r>
      <w:r w:rsidR="009D351A">
        <w:rPr>
          <w:sz w:val="22"/>
          <w:szCs w:val="22"/>
        </w:rPr>
        <w:t>SYNC</w:t>
      </w:r>
      <w:r>
        <w:rPr>
          <w:sz w:val="22"/>
          <w:szCs w:val="22"/>
        </w:rPr>
        <w:t xml:space="preserve"> </w:t>
      </w:r>
      <w:r w:rsidR="009D351A">
        <w:rPr>
          <w:sz w:val="22"/>
          <w:szCs w:val="22"/>
        </w:rPr>
        <w:t>are</w:t>
      </w:r>
      <w:r>
        <w:rPr>
          <w:sz w:val="22"/>
          <w:szCs w:val="22"/>
        </w:rPr>
        <w:t xml:space="preserve"> distributed to the </w:t>
      </w:r>
      <w:r w:rsidR="009D351A">
        <w:rPr>
          <w:sz w:val="22"/>
          <w:szCs w:val="22"/>
        </w:rPr>
        <w:t>front end data acquisition modules (</w:t>
      </w:r>
      <w:r>
        <w:rPr>
          <w:sz w:val="22"/>
          <w:szCs w:val="22"/>
        </w:rPr>
        <w:t xml:space="preserve">CAEN VX1290 TDC </w:t>
      </w:r>
      <w:r w:rsidR="009D351A">
        <w:rPr>
          <w:sz w:val="22"/>
          <w:szCs w:val="22"/>
        </w:rPr>
        <w:t>for example)</w:t>
      </w:r>
      <w:r>
        <w:rPr>
          <w:sz w:val="22"/>
          <w:szCs w:val="22"/>
        </w:rPr>
        <w:t>, and the BUSY from the</w:t>
      </w:r>
      <w:r w:rsidR="009D351A">
        <w:rPr>
          <w:sz w:val="22"/>
          <w:szCs w:val="22"/>
        </w:rPr>
        <w:t>se</w:t>
      </w:r>
      <w:r>
        <w:rPr>
          <w:sz w:val="22"/>
          <w:szCs w:val="22"/>
        </w:rPr>
        <w:t xml:space="preserve"> modules are summed in the fan</w:t>
      </w:r>
      <w:r w:rsidR="00FA0E76">
        <w:rPr>
          <w:sz w:val="22"/>
          <w:szCs w:val="22"/>
        </w:rPr>
        <w:t xml:space="preserve"> </w:t>
      </w:r>
      <w:r>
        <w:rPr>
          <w:sz w:val="22"/>
          <w:szCs w:val="22"/>
        </w:rPr>
        <w:t>out module, and sent back to the TI.</w:t>
      </w:r>
    </w:p>
    <w:p w:rsidR="00015862" w:rsidRDefault="009B5B75" w:rsidP="005602B8">
      <w:pPr>
        <w:spacing w:after="120"/>
        <w:ind w:firstLine="576"/>
        <w:jc w:val="both"/>
        <w:rPr>
          <w:sz w:val="22"/>
          <w:szCs w:val="22"/>
        </w:rPr>
      </w:pPr>
      <w:r>
        <w:rPr>
          <w:sz w:val="22"/>
          <w:szCs w:val="22"/>
        </w:rPr>
        <w:t>The TID</w:t>
      </w:r>
      <w:r w:rsidR="009D351A">
        <w:rPr>
          <w:sz w:val="22"/>
          <w:szCs w:val="22"/>
        </w:rPr>
        <w:t xml:space="preserve"> (as TD)</w:t>
      </w:r>
      <w:r>
        <w:rPr>
          <w:sz w:val="22"/>
          <w:szCs w:val="22"/>
        </w:rPr>
        <w:t xml:space="preserve"> in Global trigger </w:t>
      </w:r>
      <w:r w:rsidR="001E6DE8">
        <w:rPr>
          <w:sz w:val="22"/>
          <w:szCs w:val="22"/>
        </w:rPr>
        <w:t xml:space="preserve">distribution </w:t>
      </w:r>
      <w:r>
        <w:rPr>
          <w:sz w:val="22"/>
          <w:szCs w:val="22"/>
        </w:rPr>
        <w:t xml:space="preserve">crate </w:t>
      </w:r>
      <w:r w:rsidR="009D351A">
        <w:rPr>
          <w:sz w:val="22"/>
          <w:szCs w:val="22"/>
        </w:rPr>
        <w:t>will</w:t>
      </w:r>
      <w:r>
        <w:rPr>
          <w:sz w:val="22"/>
          <w:szCs w:val="22"/>
        </w:rPr>
        <w:t xml:space="preserve"> have different front panel from the TID</w:t>
      </w:r>
      <w:r w:rsidR="009D351A">
        <w:rPr>
          <w:sz w:val="22"/>
          <w:szCs w:val="22"/>
        </w:rPr>
        <w:t xml:space="preserve"> (TI)</w:t>
      </w:r>
      <w:r>
        <w:rPr>
          <w:sz w:val="22"/>
          <w:szCs w:val="22"/>
        </w:rPr>
        <w:t xml:space="preserve"> in the front-end data acquisition crate.</w:t>
      </w:r>
    </w:p>
    <w:p w:rsidR="00875EF1" w:rsidRDefault="00875EF1" w:rsidP="005602B8">
      <w:pPr>
        <w:spacing w:after="120"/>
        <w:ind w:firstLine="576"/>
        <w:jc w:val="both"/>
        <w:rPr>
          <w:sz w:val="22"/>
          <w:szCs w:val="22"/>
        </w:rPr>
      </w:pPr>
      <w:r>
        <w:rPr>
          <w:sz w:val="22"/>
          <w:szCs w:val="22"/>
        </w:rPr>
        <w:t xml:space="preserve">It is very unlikely that the test setup (either commissioning or bench test) will have more than five crates.  The firmware is designed as a universal version, that is, the firmware support the TID as TImaster and TI slave.  The TI will treat HFBR#1 as trigger/clock/SYNC input, while treat HFBR#5, HFBR#6, HFBR#7 and HFBR#8 as trigger/clock/sync output.  This setup can support up to five front end crates.  </w:t>
      </w:r>
      <w:r w:rsidR="001D739E">
        <w:rPr>
          <w:sz w:val="22"/>
          <w:szCs w:val="22"/>
        </w:rPr>
        <w:t xml:space="preserve">This will be the default settings for the TI.  </w:t>
      </w:r>
    </w:p>
    <w:p w:rsidR="009B5B75" w:rsidRPr="00B57E10" w:rsidRDefault="009B5B75" w:rsidP="00B57E10">
      <w:pPr>
        <w:pStyle w:val="BodyText"/>
        <w:rPr>
          <w:sz w:val="22"/>
          <w:szCs w:val="22"/>
        </w:rPr>
      </w:pPr>
    </w:p>
    <w:p w:rsidR="00E813C9" w:rsidRPr="005602B8" w:rsidRDefault="00FB0FB3" w:rsidP="005602B8">
      <w:pPr>
        <w:pStyle w:val="Heading1"/>
        <w:jc w:val="both"/>
        <w:rPr>
          <w:sz w:val="32"/>
          <w:szCs w:val="32"/>
        </w:rPr>
      </w:pPr>
      <w:r w:rsidRPr="005602B8">
        <w:rPr>
          <w:sz w:val="32"/>
          <w:szCs w:val="32"/>
        </w:rPr>
        <w:t>3</w:t>
      </w:r>
      <w:r w:rsidR="007B135E" w:rsidRPr="005602B8">
        <w:rPr>
          <w:sz w:val="32"/>
          <w:szCs w:val="32"/>
        </w:rPr>
        <w:t xml:space="preserve"> Functional </w:t>
      </w:r>
      <w:r w:rsidR="00FA0E76" w:rsidRPr="005602B8">
        <w:rPr>
          <w:sz w:val="32"/>
          <w:szCs w:val="32"/>
        </w:rPr>
        <w:t>Descriptions</w:t>
      </w:r>
    </w:p>
    <w:p w:rsidR="007A64F5" w:rsidRPr="00B57E10" w:rsidRDefault="007A64F5" w:rsidP="00B57E10">
      <w:pPr>
        <w:pStyle w:val="BodyText"/>
        <w:rPr>
          <w:b/>
          <w:sz w:val="28"/>
        </w:rPr>
      </w:pPr>
    </w:p>
    <w:p w:rsidR="008A4660" w:rsidRPr="008A4660" w:rsidRDefault="008A4660" w:rsidP="008A4660">
      <w:pPr>
        <w:pStyle w:val="BodyText"/>
        <w:rPr>
          <w:b/>
          <w:sz w:val="28"/>
        </w:rPr>
      </w:pPr>
      <w:r w:rsidRPr="00B57E10">
        <w:rPr>
          <w:b/>
          <w:sz w:val="28"/>
        </w:rPr>
        <w:t xml:space="preserve">3.1 </w:t>
      </w:r>
      <w:r>
        <w:rPr>
          <w:b/>
          <w:sz w:val="28"/>
        </w:rPr>
        <w:t xml:space="preserve">General </w:t>
      </w:r>
      <w:r w:rsidR="00FA0E76">
        <w:rPr>
          <w:b/>
          <w:sz w:val="28"/>
        </w:rPr>
        <w:t>description</w:t>
      </w:r>
    </w:p>
    <w:p w:rsidR="008A4660" w:rsidRPr="008F3E55" w:rsidRDefault="002F7BF1" w:rsidP="008F3E55">
      <w:pPr>
        <w:spacing w:after="120"/>
        <w:ind w:firstLine="576"/>
        <w:jc w:val="both"/>
        <w:rPr>
          <w:sz w:val="22"/>
          <w:szCs w:val="22"/>
        </w:rPr>
      </w:pPr>
      <w:r>
        <w:rPr>
          <w:sz w:val="22"/>
          <w:szCs w:val="22"/>
        </w:rPr>
        <w:t>Figure 4</w:t>
      </w:r>
      <w:r w:rsidR="008A4660" w:rsidRPr="008F3E55">
        <w:rPr>
          <w:sz w:val="22"/>
          <w:szCs w:val="22"/>
        </w:rPr>
        <w:t xml:space="preserve"> shows the block diagram of the TID module, indicating the major components used in the design. </w:t>
      </w:r>
      <w:r w:rsidR="00824103" w:rsidRPr="008F3E55">
        <w:rPr>
          <w:sz w:val="22"/>
          <w:szCs w:val="22"/>
        </w:rPr>
        <w:t xml:space="preserve"> The HFBR-792</w:t>
      </w:r>
      <w:r w:rsidR="008A4660" w:rsidRPr="008F3E55">
        <w:rPr>
          <w:sz w:val="22"/>
          <w:szCs w:val="22"/>
        </w:rPr>
        <w:t>4 is the multi-channel (4 Rx, 4 Tx) fiber link that the TID fa</w:t>
      </w:r>
      <w:r w:rsidR="00161EEE">
        <w:rPr>
          <w:sz w:val="22"/>
          <w:szCs w:val="22"/>
        </w:rPr>
        <w:t>ns out/receives a low-jitter (&lt;3</w:t>
      </w:r>
      <w:r w:rsidR="008A4660" w:rsidRPr="008F3E55">
        <w:rPr>
          <w:sz w:val="22"/>
          <w:szCs w:val="22"/>
        </w:rPr>
        <w:t xml:space="preserve">ps </w:t>
      </w:r>
      <w:r w:rsidR="008A4660" w:rsidRPr="008F3E55">
        <w:rPr>
          <w:sz w:val="22"/>
          <w:szCs w:val="22"/>
        </w:rPr>
        <w:lastRenderedPageBreak/>
        <w:t xml:space="preserve">RMS) 250MHz global pipeline clock, serialized 16bit trigger words, and a fixed latency </w:t>
      </w:r>
      <w:r w:rsidR="006C39BB" w:rsidRPr="008F3E55">
        <w:rPr>
          <w:sz w:val="22"/>
          <w:szCs w:val="22"/>
        </w:rPr>
        <w:t xml:space="preserve">sync </w:t>
      </w:r>
      <w:r w:rsidR="008A4660" w:rsidRPr="008F3E55">
        <w:rPr>
          <w:sz w:val="22"/>
          <w:szCs w:val="22"/>
        </w:rPr>
        <w:t>signal used in producing a fixed latency trigger.  The AD9510 is the main clock driver and gets synchronized lower frequency clocks.  The Xilinx XC5VLX30T is used to encode/deco</w:t>
      </w:r>
      <w:r w:rsidR="00696E5F" w:rsidRPr="008F3E55">
        <w:rPr>
          <w:sz w:val="22"/>
          <w:szCs w:val="22"/>
        </w:rPr>
        <w:t>de the trigger words at 16ns, to interface with the VME, to control the working mode etc.  The P0 is compatible with the VXS payload slots, which matches with GTP, CTP, SD positioned in switch slots.</w:t>
      </w:r>
    </w:p>
    <w:p w:rsidR="00272D0F" w:rsidRPr="00B57E10" w:rsidRDefault="00272D0F" w:rsidP="00B57E10">
      <w:pPr>
        <w:jc w:val="both"/>
      </w:pPr>
    </w:p>
    <w:p w:rsidR="00272D0F" w:rsidRPr="00B57E10" w:rsidRDefault="002F7BF1" w:rsidP="00B57E10">
      <w:pPr>
        <w:jc w:val="both"/>
        <w:rPr>
          <w:b/>
        </w:rPr>
      </w:pPr>
      <w:r>
        <w:rPr>
          <w:b/>
        </w:rPr>
        <w:t>Figure 4</w:t>
      </w:r>
      <w:r w:rsidR="00272D0F" w:rsidRPr="00B57E10">
        <w:rPr>
          <w:b/>
        </w:rPr>
        <w:t xml:space="preserve">: Trigger </w:t>
      </w:r>
      <w:r w:rsidR="00816F80" w:rsidRPr="00B57E10">
        <w:rPr>
          <w:b/>
        </w:rPr>
        <w:t>Interface</w:t>
      </w:r>
      <w:r w:rsidR="00272D0F" w:rsidRPr="00B57E10">
        <w:rPr>
          <w:b/>
        </w:rPr>
        <w:t xml:space="preserve"> </w:t>
      </w:r>
      <w:r w:rsidR="00074E70" w:rsidRPr="00B57E10">
        <w:rPr>
          <w:b/>
        </w:rPr>
        <w:t>Block Diagram</w:t>
      </w:r>
    </w:p>
    <w:p w:rsidR="001E04E8" w:rsidRPr="00B57E10" w:rsidRDefault="00450C60" w:rsidP="00B57E10">
      <w:pPr>
        <w:jc w:val="both"/>
        <w:rPr>
          <w:b/>
        </w:rPr>
      </w:pPr>
      <w:r>
        <w:rPr>
          <w:b/>
          <w:noProof/>
        </w:rPr>
        <w:drawing>
          <wp:inline distT="0" distB="0" distL="0" distR="0">
            <wp:extent cx="5260316" cy="3945237"/>
            <wp:effectExtent l="19050" t="0" r="0" b="0"/>
            <wp:docPr id="3" name="Picture 2" descr="TI_b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_block.jpg"/>
                    <pic:cNvPicPr/>
                  </pic:nvPicPr>
                  <pic:blipFill>
                    <a:blip r:embed="rId16" cstate="print"/>
                    <a:stretch>
                      <a:fillRect/>
                    </a:stretch>
                  </pic:blipFill>
                  <pic:spPr>
                    <a:xfrm>
                      <a:off x="0" y="0"/>
                      <a:ext cx="5262040" cy="3946530"/>
                    </a:xfrm>
                    <a:prstGeom prst="rect">
                      <a:avLst/>
                    </a:prstGeom>
                  </pic:spPr>
                </pic:pic>
              </a:graphicData>
            </a:graphic>
          </wp:inline>
        </w:drawing>
      </w:r>
    </w:p>
    <w:p w:rsidR="00272D0F" w:rsidRPr="00B57E10" w:rsidRDefault="00272D0F" w:rsidP="00B57E10">
      <w:pPr>
        <w:ind w:left="-720" w:right="-720"/>
        <w:jc w:val="both"/>
        <w:rPr>
          <w:b/>
          <w:sz w:val="24"/>
        </w:rPr>
      </w:pPr>
    </w:p>
    <w:p w:rsidR="00682A4B" w:rsidRPr="00B57E10" w:rsidRDefault="00682A4B" w:rsidP="00B57E10">
      <w:pPr>
        <w:jc w:val="both"/>
      </w:pPr>
    </w:p>
    <w:p w:rsidR="00937A74" w:rsidRPr="008A4660" w:rsidRDefault="00CE3414" w:rsidP="00937A74">
      <w:pPr>
        <w:pStyle w:val="BodyText"/>
        <w:rPr>
          <w:b/>
          <w:sz w:val="28"/>
        </w:rPr>
      </w:pPr>
      <w:r>
        <w:rPr>
          <w:b/>
          <w:sz w:val="28"/>
        </w:rPr>
        <w:t>3.2</w:t>
      </w:r>
      <w:r w:rsidR="00937A74" w:rsidRPr="00B57E10">
        <w:rPr>
          <w:b/>
          <w:sz w:val="28"/>
        </w:rPr>
        <w:t xml:space="preserve"> Fiber links</w:t>
      </w:r>
    </w:p>
    <w:p w:rsidR="00937A74" w:rsidRPr="008F3E55" w:rsidRDefault="00824103" w:rsidP="008F3E55">
      <w:pPr>
        <w:spacing w:after="120"/>
        <w:ind w:firstLine="576"/>
        <w:jc w:val="both"/>
        <w:rPr>
          <w:sz w:val="22"/>
          <w:szCs w:val="22"/>
        </w:rPr>
      </w:pPr>
      <w:r w:rsidRPr="008F3E55">
        <w:rPr>
          <w:sz w:val="22"/>
          <w:szCs w:val="22"/>
        </w:rPr>
        <w:t>The HFBR-792</w:t>
      </w:r>
      <w:r w:rsidR="00937A74" w:rsidRPr="008F3E55">
        <w:rPr>
          <w:sz w:val="22"/>
          <w:szCs w:val="22"/>
        </w:rPr>
        <w:t>4 is the multi-channel (4 Rx, 4 Tx) fiber optic link for the TID.  For the TD in the global trigger distributi</w:t>
      </w:r>
      <w:r w:rsidRPr="008F3E55">
        <w:rPr>
          <w:sz w:val="22"/>
          <w:szCs w:val="22"/>
        </w:rPr>
        <w:t>on crate, all the eight HFBR-792</w:t>
      </w:r>
      <w:r w:rsidR="00937A74" w:rsidRPr="008F3E55">
        <w:rPr>
          <w:sz w:val="22"/>
          <w:szCs w:val="22"/>
        </w:rPr>
        <w:t>4 transceivers will be installed, so each can support up to eight front end data acquisition crates.  For the TI in the front end crates and gl</w:t>
      </w:r>
      <w:r w:rsidRPr="008F3E55">
        <w:rPr>
          <w:sz w:val="22"/>
          <w:szCs w:val="22"/>
        </w:rPr>
        <w:t>obal trigger crate, One (maybe two) HFBR-7924 transceiver</w:t>
      </w:r>
      <w:r w:rsidR="00937A74" w:rsidRPr="008F3E55">
        <w:rPr>
          <w:sz w:val="22"/>
          <w:szCs w:val="22"/>
        </w:rPr>
        <w:t xml:space="preserve"> will be installed, to receive the trigger/clock</w:t>
      </w:r>
      <w:r w:rsidR="00B02C35">
        <w:rPr>
          <w:sz w:val="22"/>
          <w:szCs w:val="22"/>
        </w:rPr>
        <w:t>/sync</w:t>
      </w:r>
      <w:r w:rsidR="00937A74" w:rsidRPr="008F3E55">
        <w:rPr>
          <w:sz w:val="22"/>
          <w:szCs w:val="22"/>
        </w:rPr>
        <w:t xml:space="preserve"> from central trigger </w:t>
      </w:r>
      <w:r w:rsidR="00CE3414" w:rsidRPr="008F3E55">
        <w:rPr>
          <w:sz w:val="22"/>
          <w:szCs w:val="22"/>
        </w:rPr>
        <w:t>(</w:t>
      </w:r>
      <w:r w:rsidR="00937A74" w:rsidRPr="008F3E55">
        <w:rPr>
          <w:sz w:val="22"/>
          <w:szCs w:val="22"/>
        </w:rPr>
        <w:t>and subsystem trigger</w:t>
      </w:r>
      <w:r w:rsidR="00CE3414" w:rsidRPr="008F3E55">
        <w:rPr>
          <w:sz w:val="22"/>
          <w:szCs w:val="22"/>
        </w:rPr>
        <w:t>)</w:t>
      </w:r>
      <w:r w:rsidR="00937A74" w:rsidRPr="008F3E55">
        <w:rPr>
          <w:sz w:val="22"/>
          <w:szCs w:val="22"/>
        </w:rPr>
        <w:t>.</w:t>
      </w:r>
    </w:p>
    <w:p w:rsidR="00A01EE3" w:rsidRDefault="00A01EE3" w:rsidP="008F3E55">
      <w:pPr>
        <w:spacing w:after="120"/>
        <w:ind w:firstLine="576"/>
        <w:jc w:val="both"/>
        <w:rPr>
          <w:sz w:val="22"/>
          <w:szCs w:val="22"/>
        </w:rPr>
      </w:pPr>
      <w:r w:rsidRPr="00A01EE3">
        <w:rPr>
          <w:sz w:val="22"/>
          <w:szCs w:val="22"/>
        </w:rPr>
        <w:t>The HFBR_7924 is chosen over the HFBR-7934, because the HFBR-7924 is about $100 cheaper per piece, and there is no visible performance degradation comparing with HFBR-7934. [GU, 2010]</w:t>
      </w:r>
      <w:r w:rsidR="00B02C35">
        <w:rPr>
          <w:sz w:val="22"/>
          <w:szCs w:val="22"/>
        </w:rPr>
        <w:t>.</w:t>
      </w:r>
    </w:p>
    <w:p w:rsidR="00AC369A" w:rsidRDefault="003C70AE" w:rsidP="008F3E55">
      <w:pPr>
        <w:spacing w:after="120"/>
        <w:ind w:firstLine="576"/>
        <w:jc w:val="both"/>
        <w:rPr>
          <w:sz w:val="22"/>
          <w:szCs w:val="22"/>
        </w:rPr>
      </w:pPr>
      <w:r>
        <w:rPr>
          <w:sz w:val="22"/>
          <w:szCs w:val="22"/>
        </w:rPr>
        <w:t>The first pair (Tx/Rx) is used to</w:t>
      </w:r>
      <w:r w:rsidR="00AC369A">
        <w:rPr>
          <w:sz w:val="22"/>
          <w:szCs w:val="22"/>
        </w:rPr>
        <w:t xml:space="preserve"> transfer trigger words from TD to TI, and status from TI to TD.  The second pair is used to transmit the 250MHz clock from TD to TI.  The third pair is used to transmit the SYNC from TD to TI.  The TI to TD links on second pair and third pair are not used.</w:t>
      </w:r>
    </w:p>
    <w:p w:rsidR="00B02C35" w:rsidRPr="00A01EE3" w:rsidRDefault="00B02C35" w:rsidP="008F3E55">
      <w:pPr>
        <w:spacing w:after="120"/>
        <w:ind w:firstLine="576"/>
        <w:jc w:val="both"/>
        <w:rPr>
          <w:sz w:val="22"/>
          <w:szCs w:val="22"/>
        </w:rPr>
      </w:pPr>
      <w:r>
        <w:rPr>
          <w:sz w:val="22"/>
          <w:szCs w:val="22"/>
        </w:rPr>
        <w:t xml:space="preserve">The fourth pair (Tx/Rx) is looped back on the TD for fiber length (latency) measurement.  The fiber numbers #2, #3, #4, #6, #7 and #8 </w:t>
      </w:r>
      <w:r w:rsidR="00AC369A">
        <w:rPr>
          <w:sz w:val="22"/>
          <w:szCs w:val="22"/>
        </w:rPr>
        <w:t xml:space="preserve">on TD </w:t>
      </w:r>
      <w:r>
        <w:rPr>
          <w:sz w:val="22"/>
          <w:szCs w:val="22"/>
        </w:rPr>
        <w:t xml:space="preserve">are looped back by a short trace on the PCB between the HFBR Tx and Rx pads.  The fiber#1 and #5 are looped back by the FPGA.  Normally, the FPGA will connect the Rx directly to </w:t>
      </w:r>
      <w:r>
        <w:rPr>
          <w:sz w:val="22"/>
          <w:szCs w:val="22"/>
        </w:rPr>
        <w:lastRenderedPageBreak/>
        <w:t xml:space="preserve">the Tx, and the extra latency caused by the FPGA is minimal (&lt;4ns).  The TD has the flexibility to use this connection when the latency measurement is not </w:t>
      </w:r>
      <w:r w:rsidR="005E5E47">
        <w:rPr>
          <w:sz w:val="22"/>
          <w:szCs w:val="22"/>
        </w:rPr>
        <w:t>in use.</w:t>
      </w:r>
    </w:p>
    <w:p w:rsidR="00937A74" w:rsidRDefault="00937A74" w:rsidP="00B57E10">
      <w:pPr>
        <w:ind w:left="360"/>
        <w:jc w:val="both"/>
        <w:rPr>
          <w:b/>
          <w:sz w:val="22"/>
          <w:szCs w:val="22"/>
        </w:rPr>
      </w:pPr>
    </w:p>
    <w:p w:rsidR="006F1BF6" w:rsidRPr="005602B8" w:rsidRDefault="00937A74" w:rsidP="005602B8">
      <w:pPr>
        <w:pStyle w:val="BodyText"/>
        <w:rPr>
          <w:b/>
          <w:sz w:val="28"/>
        </w:rPr>
      </w:pPr>
      <w:r w:rsidRPr="005602B8">
        <w:rPr>
          <w:b/>
          <w:sz w:val="28"/>
        </w:rPr>
        <w:t>3.</w:t>
      </w:r>
      <w:r w:rsidR="00CE3414" w:rsidRPr="005602B8">
        <w:rPr>
          <w:b/>
          <w:sz w:val="28"/>
        </w:rPr>
        <w:t>3</w:t>
      </w:r>
      <w:r w:rsidR="00272D0F" w:rsidRPr="005602B8">
        <w:rPr>
          <w:b/>
          <w:sz w:val="28"/>
        </w:rPr>
        <w:t>: Clock Distribution</w:t>
      </w:r>
    </w:p>
    <w:p w:rsidR="001C187F" w:rsidRPr="008F3E55" w:rsidRDefault="001C187F" w:rsidP="008F3E55">
      <w:pPr>
        <w:spacing w:after="120"/>
        <w:ind w:firstLine="576"/>
        <w:jc w:val="both"/>
        <w:rPr>
          <w:sz w:val="22"/>
          <w:szCs w:val="22"/>
        </w:rPr>
      </w:pPr>
      <w:r w:rsidRPr="008F3E55">
        <w:rPr>
          <w:sz w:val="22"/>
          <w:szCs w:val="22"/>
        </w:rPr>
        <w:t>One of the TID’s major function</w:t>
      </w:r>
      <w:r w:rsidR="007D0166" w:rsidRPr="008F3E55">
        <w:rPr>
          <w:sz w:val="22"/>
          <w:szCs w:val="22"/>
        </w:rPr>
        <w:t>s</w:t>
      </w:r>
      <w:r w:rsidRPr="008F3E55">
        <w:rPr>
          <w:sz w:val="22"/>
          <w:szCs w:val="22"/>
        </w:rPr>
        <w:t xml:space="preserve"> is the </w:t>
      </w:r>
      <w:r w:rsidR="009A2D3B" w:rsidRPr="008F3E55">
        <w:rPr>
          <w:sz w:val="22"/>
          <w:szCs w:val="22"/>
        </w:rPr>
        <w:t xml:space="preserve">pipeline </w:t>
      </w:r>
      <w:r w:rsidRPr="008F3E55">
        <w:rPr>
          <w:sz w:val="22"/>
          <w:szCs w:val="22"/>
        </w:rPr>
        <w:t>clock distribution.  There are f</w:t>
      </w:r>
      <w:r w:rsidR="009A2D3B" w:rsidRPr="008F3E55">
        <w:rPr>
          <w:sz w:val="22"/>
          <w:szCs w:val="22"/>
        </w:rPr>
        <w:t>ive</w:t>
      </w:r>
      <w:r w:rsidRPr="008F3E55">
        <w:rPr>
          <w:sz w:val="22"/>
          <w:szCs w:val="22"/>
        </w:rPr>
        <w:t xml:space="preserve"> possible sources for the 250MHz clock: ‘P0 connector from SD in trigger distribution crate’, ‘onboard oscillator’, ‘external clock input from twisted pair cable’, ‘optical fiber input from central trigger in front-end crate’ and ‘optical fiber input from subsystem trigger in front-end crate’.  </w:t>
      </w:r>
      <w:r w:rsidR="00926FCA" w:rsidRPr="008F3E55">
        <w:rPr>
          <w:sz w:val="22"/>
          <w:szCs w:val="22"/>
        </w:rPr>
        <w:t>The five clock sources will be multiplexed</w:t>
      </w:r>
      <w:r w:rsidR="00D54249" w:rsidRPr="008F3E55">
        <w:rPr>
          <w:sz w:val="22"/>
          <w:szCs w:val="22"/>
        </w:rPr>
        <w:t>.  There will be only one 250MHz clock running on the TID.</w:t>
      </w:r>
    </w:p>
    <w:p w:rsidR="009A1539" w:rsidRPr="008F3E55" w:rsidRDefault="00A87AEC" w:rsidP="008F3E55">
      <w:pPr>
        <w:spacing w:after="120"/>
        <w:ind w:firstLine="576"/>
        <w:jc w:val="both"/>
        <w:rPr>
          <w:sz w:val="22"/>
          <w:szCs w:val="22"/>
        </w:rPr>
      </w:pPr>
      <w:r w:rsidRPr="008F3E55">
        <w:rPr>
          <w:sz w:val="22"/>
          <w:szCs w:val="22"/>
        </w:rPr>
        <w:t xml:space="preserve">The clock is </w:t>
      </w:r>
      <w:r w:rsidR="009A2D3B" w:rsidRPr="008F3E55">
        <w:rPr>
          <w:sz w:val="22"/>
          <w:szCs w:val="22"/>
        </w:rPr>
        <w:t>fanned out</w:t>
      </w:r>
      <w:r w:rsidRPr="008F3E55">
        <w:rPr>
          <w:sz w:val="22"/>
          <w:szCs w:val="22"/>
        </w:rPr>
        <w:t xml:space="preserve"> by the MC100LVEP111 2:1:10 clock driver.  </w:t>
      </w:r>
      <w:r w:rsidR="005E5BC4">
        <w:rPr>
          <w:sz w:val="22"/>
          <w:szCs w:val="22"/>
        </w:rPr>
        <w:t xml:space="preserve">On the </w:t>
      </w:r>
      <w:r w:rsidRPr="008F3E55">
        <w:rPr>
          <w:sz w:val="22"/>
          <w:szCs w:val="22"/>
        </w:rPr>
        <w:t>TD, the clock from P0 is distributed directly to th</w:t>
      </w:r>
      <w:r w:rsidR="008C5102" w:rsidRPr="008F3E55">
        <w:rPr>
          <w:sz w:val="22"/>
          <w:szCs w:val="22"/>
        </w:rPr>
        <w:t>e optical fibers (eight HFBR-792</w:t>
      </w:r>
      <w:r w:rsidRPr="008F3E55">
        <w:rPr>
          <w:sz w:val="22"/>
          <w:szCs w:val="22"/>
        </w:rPr>
        <w:t>4</w:t>
      </w:r>
      <w:r w:rsidR="009A2D3B" w:rsidRPr="008F3E55">
        <w:rPr>
          <w:sz w:val="22"/>
          <w:szCs w:val="22"/>
        </w:rPr>
        <w:t xml:space="preserve"> modules</w:t>
      </w:r>
      <w:r w:rsidRPr="008F3E55">
        <w:rPr>
          <w:sz w:val="22"/>
          <w:szCs w:val="22"/>
        </w:rPr>
        <w:t xml:space="preserve">).  The extra output from the clock driver will drive the AD9510 </w:t>
      </w:r>
      <w:r w:rsidR="00CE3414" w:rsidRPr="008F3E55">
        <w:rPr>
          <w:sz w:val="22"/>
          <w:szCs w:val="22"/>
        </w:rPr>
        <w:t xml:space="preserve">CLK2 input </w:t>
      </w:r>
      <w:r w:rsidRPr="008F3E55">
        <w:rPr>
          <w:sz w:val="22"/>
          <w:szCs w:val="22"/>
        </w:rPr>
        <w:t xml:space="preserve">and generate the onboard clock.  </w:t>
      </w:r>
      <w:r w:rsidR="00657AEB" w:rsidRPr="008F3E55">
        <w:rPr>
          <w:sz w:val="22"/>
          <w:szCs w:val="22"/>
        </w:rPr>
        <w:t xml:space="preserve">In all the other cases, the clock will </w:t>
      </w:r>
      <w:r w:rsidR="00CE3414" w:rsidRPr="008F3E55">
        <w:rPr>
          <w:sz w:val="22"/>
          <w:szCs w:val="22"/>
        </w:rPr>
        <w:t>be mu</w:t>
      </w:r>
      <w:r w:rsidR="00F97985">
        <w:rPr>
          <w:sz w:val="22"/>
          <w:szCs w:val="22"/>
        </w:rPr>
        <w:t>ltiple</w:t>
      </w:r>
      <w:r w:rsidR="00CE3414" w:rsidRPr="008F3E55">
        <w:rPr>
          <w:sz w:val="22"/>
          <w:szCs w:val="22"/>
        </w:rPr>
        <w:t xml:space="preserve">xed by MC100EP57 and </w:t>
      </w:r>
      <w:r w:rsidR="00657AEB" w:rsidRPr="008F3E55">
        <w:rPr>
          <w:sz w:val="22"/>
          <w:szCs w:val="22"/>
        </w:rPr>
        <w:t>go to the AD9510</w:t>
      </w:r>
      <w:r w:rsidR="00CE3414" w:rsidRPr="008F3E55">
        <w:rPr>
          <w:sz w:val="22"/>
          <w:szCs w:val="22"/>
        </w:rPr>
        <w:t xml:space="preserve"> CLK1 input</w:t>
      </w:r>
      <w:r w:rsidR="00170307">
        <w:rPr>
          <w:sz w:val="22"/>
          <w:szCs w:val="22"/>
        </w:rPr>
        <w:t>,</w:t>
      </w:r>
      <w:r w:rsidR="00CE3414" w:rsidRPr="008F3E55">
        <w:rPr>
          <w:sz w:val="22"/>
          <w:szCs w:val="22"/>
        </w:rPr>
        <w:t xml:space="preserve"> and the output of the AD9510</w:t>
      </w:r>
      <w:r w:rsidR="00657AEB" w:rsidRPr="008F3E55">
        <w:rPr>
          <w:sz w:val="22"/>
          <w:szCs w:val="22"/>
        </w:rPr>
        <w:t xml:space="preserve"> drive</w:t>
      </w:r>
      <w:r w:rsidR="00170307">
        <w:rPr>
          <w:sz w:val="22"/>
          <w:szCs w:val="22"/>
        </w:rPr>
        <w:t>s</w:t>
      </w:r>
      <w:r w:rsidR="00657AEB" w:rsidRPr="008F3E55">
        <w:rPr>
          <w:sz w:val="22"/>
          <w:szCs w:val="22"/>
        </w:rPr>
        <w:t xml:space="preserve"> all the outputs.</w:t>
      </w:r>
    </w:p>
    <w:p w:rsidR="00A87AEC" w:rsidRPr="008F3E55" w:rsidRDefault="00700D50" w:rsidP="008F3E55">
      <w:pPr>
        <w:spacing w:after="120"/>
        <w:ind w:firstLine="576"/>
        <w:jc w:val="both"/>
        <w:rPr>
          <w:sz w:val="22"/>
          <w:szCs w:val="22"/>
        </w:rPr>
      </w:pPr>
      <w:r w:rsidRPr="008F3E55">
        <w:rPr>
          <w:sz w:val="22"/>
          <w:szCs w:val="22"/>
        </w:rPr>
        <w:t>Three</w:t>
      </w:r>
      <w:r w:rsidR="00657AEB" w:rsidRPr="008F3E55">
        <w:rPr>
          <w:sz w:val="22"/>
          <w:szCs w:val="22"/>
        </w:rPr>
        <w:t xml:space="preserve"> clocks (with frequencies</w:t>
      </w:r>
      <w:r w:rsidR="009A2D3B" w:rsidRPr="008F3E55">
        <w:rPr>
          <w:sz w:val="22"/>
          <w:szCs w:val="22"/>
        </w:rPr>
        <w:t xml:space="preserve"> of 250 MHz, 125 MHz, 31.</w:t>
      </w:r>
      <w:r w:rsidRPr="008F3E55">
        <w:rPr>
          <w:sz w:val="22"/>
          <w:szCs w:val="22"/>
        </w:rPr>
        <w:t>25 MHz</w:t>
      </w:r>
      <w:r w:rsidR="00657AEB" w:rsidRPr="008F3E55">
        <w:rPr>
          <w:sz w:val="22"/>
          <w:szCs w:val="22"/>
        </w:rPr>
        <w:t xml:space="preserve">) are distributed </w:t>
      </w:r>
      <w:r w:rsidRPr="008F3E55">
        <w:rPr>
          <w:sz w:val="22"/>
          <w:szCs w:val="22"/>
        </w:rPr>
        <w:t xml:space="preserve">to the P0 backplane.  One </w:t>
      </w:r>
      <w:r w:rsidR="009A1539" w:rsidRPr="008F3E55">
        <w:rPr>
          <w:sz w:val="22"/>
          <w:szCs w:val="22"/>
        </w:rPr>
        <w:t xml:space="preserve">On-Semiconductors’ NB4N840M </w:t>
      </w:r>
      <w:r w:rsidR="004E65A1">
        <w:rPr>
          <w:sz w:val="22"/>
          <w:szCs w:val="22"/>
        </w:rPr>
        <w:t>and two NB6L72 are</w:t>
      </w:r>
      <w:r w:rsidR="009A1539" w:rsidRPr="008F3E55">
        <w:rPr>
          <w:sz w:val="22"/>
          <w:szCs w:val="22"/>
        </w:rPr>
        <w:t xml:space="preserve"> used to switch the clock</w:t>
      </w:r>
      <w:r w:rsidR="00FA0E76" w:rsidRPr="008F3E55">
        <w:rPr>
          <w:sz w:val="22"/>
          <w:szCs w:val="22"/>
        </w:rPr>
        <w:t>s</w:t>
      </w:r>
      <w:r w:rsidR="009A1539" w:rsidRPr="008F3E55">
        <w:rPr>
          <w:sz w:val="22"/>
          <w:szCs w:val="22"/>
        </w:rPr>
        <w:t xml:space="preserve">, so that, </w:t>
      </w:r>
      <w:r w:rsidRPr="008F3E55">
        <w:rPr>
          <w:sz w:val="22"/>
          <w:szCs w:val="22"/>
        </w:rPr>
        <w:t xml:space="preserve">the </w:t>
      </w:r>
      <w:r w:rsidR="008C5102" w:rsidRPr="008F3E55">
        <w:rPr>
          <w:sz w:val="22"/>
          <w:szCs w:val="22"/>
        </w:rPr>
        <w:t>switch slot#A and switch slot#B</w:t>
      </w:r>
      <w:r w:rsidRPr="008F3E55">
        <w:rPr>
          <w:sz w:val="22"/>
          <w:szCs w:val="22"/>
        </w:rPr>
        <w:t xml:space="preserve"> </w:t>
      </w:r>
      <w:r w:rsidR="00C849BD">
        <w:rPr>
          <w:sz w:val="22"/>
          <w:szCs w:val="22"/>
        </w:rPr>
        <w:t>can get</w:t>
      </w:r>
      <w:r w:rsidR="009A1539" w:rsidRPr="008F3E55">
        <w:rPr>
          <w:sz w:val="22"/>
          <w:szCs w:val="22"/>
        </w:rPr>
        <w:t xml:space="preserve"> </w:t>
      </w:r>
      <w:r w:rsidRPr="008F3E55">
        <w:rPr>
          <w:sz w:val="22"/>
          <w:szCs w:val="22"/>
        </w:rPr>
        <w:t xml:space="preserve">two </w:t>
      </w:r>
      <w:r w:rsidR="00C849BD">
        <w:rPr>
          <w:sz w:val="22"/>
          <w:szCs w:val="22"/>
        </w:rPr>
        <w:t xml:space="preserve">clocks.  Each clock could be any </w:t>
      </w:r>
      <w:r w:rsidR="009A1539" w:rsidRPr="008F3E55">
        <w:rPr>
          <w:sz w:val="22"/>
          <w:szCs w:val="22"/>
        </w:rPr>
        <w:t xml:space="preserve">of the </w:t>
      </w:r>
      <w:r w:rsidRPr="008F3E55">
        <w:rPr>
          <w:sz w:val="22"/>
          <w:szCs w:val="22"/>
        </w:rPr>
        <w:t>three</w:t>
      </w:r>
      <w:r w:rsidR="009A1539" w:rsidRPr="008F3E55">
        <w:rPr>
          <w:sz w:val="22"/>
          <w:szCs w:val="22"/>
        </w:rPr>
        <w:t xml:space="preserve"> frequencies</w:t>
      </w:r>
      <w:r w:rsidR="00C849BD">
        <w:rPr>
          <w:sz w:val="22"/>
          <w:szCs w:val="22"/>
        </w:rPr>
        <w:t>.</w:t>
      </w:r>
      <w:r w:rsidR="009A1539" w:rsidRPr="008F3E55">
        <w:rPr>
          <w:sz w:val="22"/>
          <w:szCs w:val="22"/>
        </w:rPr>
        <w:t xml:space="preserve">  </w:t>
      </w:r>
      <w:r w:rsidR="00C849BD">
        <w:rPr>
          <w:sz w:val="22"/>
          <w:szCs w:val="22"/>
        </w:rPr>
        <w:t xml:space="preserve">The NB6L72 </w:t>
      </w:r>
      <w:r w:rsidR="009A1539" w:rsidRPr="008F3E55">
        <w:rPr>
          <w:sz w:val="22"/>
          <w:szCs w:val="22"/>
        </w:rPr>
        <w:t xml:space="preserve">is </w:t>
      </w:r>
      <w:r w:rsidR="00C849BD">
        <w:rPr>
          <w:sz w:val="22"/>
          <w:szCs w:val="22"/>
        </w:rPr>
        <w:t>also used as a level</w:t>
      </w:r>
      <w:r w:rsidR="009A1539" w:rsidRPr="008F3E55">
        <w:rPr>
          <w:sz w:val="22"/>
          <w:szCs w:val="22"/>
        </w:rPr>
        <w:t xml:space="preserve"> s</w:t>
      </w:r>
      <w:r w:rsidR="006C39BB" w:rsidRPr="008F3E55">
        <w:rPr>
          <w:sz w:val="22"/>
          <w:szCs w:val="22"/>
        </w:rPr>
        <w:t>hift</w:t>
      </w:r>
      <w:r w:rsidR="00C849BD">
        <w:rPr>
          <w:sz w:val="22"/>
          <w:szCs w:val="22"/>
        </w:rPr>
        <w:t>er</w:t>
      </w:r>
      <w:r w:rsidR="009A1539" w:rsidRPr="008F3E55">
        <w:rPr>
          <w:sz w:val="22"/>
          <w:szCs w:val="22"/>
        </w:rPr>
        <w:t xml:space="preserve"> from CML to LVPECL.</w:t>
      </w:r>
    </w:p>
    <w:p w:rsidR="00CE3414" w:rsidRPr="008F3E55" w:rsidRDefault="009A1539" w:rsidP="008F3E55">
      <w:pPr>
        <w:spacing w:after="120"/>
        <w:ind w:firstLine="576"/>
        <w:jc w:val="both"/>
        <w:rPr>
          <w:sz w:val="22"/>
          <w:szCs w:val="22"/>
        </w:rPr>
      </w:pPr>
      <w:r w:rsidRPr="008F3E55">
        <w:rPr>
          <w:sz w:val="22"/>
          <w:szCs w:val="22"/>
        </w:rPr>
        <w:t xml:space="preserve">The clock is also distributed to the </w:t>
      </w:r>
      <w:r w:rsidR="00CE3414" w:rsidRPr="008F3E55">
        <w:rPr>
          <w:sz w:val="22"/>
          <w:szCs w:val="22"/>
        </w:rPr>
        <w:t xml:space="preserve">front panel </w:t>
      </w:r>
      <w:r w:rsidRPr="008F3E55">
        <w:rPr>
          <w:sz w:val="22"/>
          <w:szCs w:val="22"/>
        </w:rPr>
        <w:t>connectors via ECL o</w:t>
      </w:r>
      <w:r w:rsidR="00F41358" w:rsidRPr="008F3E55">
        <w:rPr>
          <w:sz w:val="22"/>
          <w:szCs w:val="22"/>
        </w:rPr>
        <w:t xml:space="preserve">n twisted pair cables </w:t>
      </w:r>
      <w:r w:rsidR="009A2D3B" w:rsidRPr="008F3E55">
        <w:rPr>
          <w:sz w:val="22"/>
          <w:szCs w:val="22"/>
        </w:rPr>
        <w:t xml:space="preserve">and VME P2 </w:t>
      </w:r>
      <w:r w:rsidR="00CE3414" w:rsidRPr="008F3E55">
        <w:rPr>
          <w:sz w:val="22"/>
          <w:szCs w:val="22"/>
        </w:rPr>
        <w:t xml:space="preserve">backplane </w:t>
      </w:r>
      <w:r w:rsidR="006C39BB" w:rsidRPr="008F3E55">
        <w:rPr>
          <w:sz w:val="22"/>
          <w:szCs w:val="22"/>
        </w:rPr>
        <w:t>user defined pins</w:t>
      </w:r>
      <w:r w:rsidR="009A2D3B" w:rsidRPr="008F3E55">
        <w:rPr>
          <w:sz w:val="22"/>
          <w:szCs w:val="22"/>
        </w:rPr>
        <w:t xml:space="preserve"> </w:t>
      </w:r>
      <w:r w:rsidR="00CE3414" w:rsidRPr="008F3E55">
        <w:rPr>
          <w:sz w:val="22"/>
          <w:szCs w:val="22"/>
        </w:rPr>
        <w:t>f</w:t>
      </w:r>
      <w:r w:rsidR="00F41358" w:rsidRPr="008F3E55">
        <w:rPr>
          <w:sz w:val="22"/>
          <w:szCs w:val="22"/>
        </w:rPr>
        <w:t>or VME</w:t>
      </w:r>
      <w:r w:rsidRPr="008F3E55">
        <w:rPr>
          <w:sz w:val="22"/>
          <w:szCs w:val="22"/>
        </w:rPr>
        <w:t xml:space="preserve"> ADC or TDC modules</w:t>
      </w:r>
      <w:r w:rsidR="00F41358" w:rsidRPr="008F3E55">
        <w:rPr>
          <w:sz w:val="22"/>
          <w:szCs w:val="22"/>
        </w:rPr>
        <w:t xml:space="preserve">, which </w:t>
      </w:r>
      <w:r w:rsidR="009A2D3B" w:rsidRPr="008F3E55">
        <w:rPr>
          <w:sz w:val="22"/>
          <w:szCs w:val="22"/>
        </w:rPr>
        <w:t>are</w:t>
      </w:r>
      <w:r w:rsidR="00F41358" w:rsidRPr="008F3E55">
        <w:rPr>
          <w:sz w:val="22"/>
          <w:szCs w:val="22"/>
        </w:rPr>
        <w:t xml:space="preserve"> NOT in the VXS crate</w:t>
      </w:r>
      <w:r w:rsidR="00C849BD">
        <w:rPr>
          <w:sz w:val="22"/>
          <w:szCs w:val="22"/>
        </w:rPr>
        <w:t>s</w:t>
      </w:r>
      <w:r w:rsidR="00CE3414" w:rsidRPr="008F3E55">
        <w:rPr>
          <w:sz w:val="22"/>
          <w:szCs w:val="22"/>
        </w:rPr>
        <w:t>.</w:t>
      </w:r>
    </w:p>
    <w:p w:rsidR="009A1539" w:rsidRPr="008F3E55" w:rsidRDefault="009A1539" w:rsidP="008F3E55">
      <w:pPr>
        <w:spacing w:after="120"/>
        <w:ind w:firstLine="576"/>
        <w:jc w:val="both"/>
        <w:rPr>
          <w:sz w:val="22"/>
          <w:szCs w:val="22"/>
        </w:rPr>
      </w:pPr>
      <w:r w:rsidRPr="008F3E55">
        <w:rPr>
          <w:sz w:val="22"/>
          <w:szCs w:val="22"/>
        </w:rPr>
        <w:t xml:space="preserve">The CAEN </w:t>
      </w:r>
      <w:r w:rsidR="00F41358" w:rsidRPr="008F3E55">
        <w:rPr>
          <w:sz w:val="22"/>
          <w:szCs w:val="22"/>
        </w:rPr>
        <w:t>V</w:t>
      </w:r>
      <w:r w:rsidRPr="008F3E55">
        <w:rPr>
          <w:sz w:val="22"/>
          <w:szCs w:val="22"/>
        </w:rPr>
        <w:t xml:space="preserve">1290 </w:t>
      </w:r>
      <w:r w:rsidR="00CE3414" w:rsidRPr="008F3E55">
        <w:rPr>
          <w:sz w:val="22"/>
          <w:szCs w:val="22"/>
        </w:rPr>
        <w:t xml:space="preserve">TDC </w:t>
      </w:r>
      <w:r w:rsidR="00F41358" w:rsidRPr="008F3E55">
        <w:rPr>
          <w:sz w:val="22"/>
          <w:szCs w:val="22"/>
        </w:rPr>
        <w:t xml:space="preserve">will get a synchronized 41.67MHz clock </w:t>
      </w:r>
      <w:r w:rsidR="00CE3414" w:rsidRPr="008F3E55">
        <w:rPr>
          <w:sz w:val="22"/>
          <w:szCs w:val="22"/>
        </w:rPr>
        <w:t>through TID P2 connector via a fan</w:t>
      </w:r>
      <w:r w:rsidR="00FA0E76" w:rsidRPr="008F3E55">
        <w:rPr>
          <w:sz w:val="22"/>
          <w:szCs w:val="22"/>
        </w:rPr>
        <w:t xml:space="preserve"> </w:t>
      </w:r>
      <w:r w:rsidR="00CE3414" w:rsidRPr="008F3E55">
        <w:rPr>
          <w:sz w:val="22"/>
          <w:szCs w:val="22"/>
        </w:rPr>
        <w:t xml:space="preserve">out board in the crate, </w:t>
      </w:r>
      <w:r w:rsidR="00F41358" w:rsidRPr="008F3E55">
        <w:rPr>
          <w:sz w:val="22"/>
          <w:szCs w:val="22"/>
        </w:rPr>
        <w:t>instead of the nominal 40MHz onboard oscillator</w:t>
      </w:r>
      <w:r w:rsidR="009A2D3B" w:rsidRPr="008F3E55">
        <w:rPr>
          <w:sz w:val="22"/>
          <w:szCs w:val="22"/>
        </w:rPr>
        <w:t xml:space="preserve"> frequency</w:t>
      </w:r>
      <w:r w:rsidR="00700D50" w:rsidRPr="008F3E55">
        <w:rPr>
          <w:sz w:val="22"/>
          <w:szCs w:val="22"/>
        </w:rPr>
        <w:t>, because t</w:t>
      </w:r>
      <w:r w:rsidR="00F41358" w:rsidRPr="008F3E55">
        <w:rPr>
          <w:sz w:val="22"/>
          <w:szCs w:val="22"/>
        </w:rPr>
        <w:t xml:space="preserve">here </w:t>
      </w:r>
      <w:r w:rsidR="00700D50" w:rsidRPr="008F3E55">
        <w:rPr>
          <w:sz w:val="22"/>
          <w:szCs w:val="22"/>
        </w:rPr>
        <w:t>will be</w:t>
      </w:r>
      <w:r w:rsidR="00F41358" w:rsidRPr="008F3E55">
        <w:rPr>
          <w:sz w:val="22"/>
          <w:szCs w:val="22"/>
        </w:rPr>
        <w:t xml:space="preserve"> too much effort involved to generate a syste</w:t>
      </w:r>
      <w:r w:rsidR="009A2D3B" w:rsidRPr="008F3E55">
        <w:rPr>
          <w:sz w:val="22"/>
          <w:szCs w:val="22"/>
        </w:rPr>
        <w:t>m wide synchronized 40MHz clock, and the V1290 can be calibrated to accept the 41.67 MHz clock.</w:t>
      </w:r>
    </w:p>
    <w:p w:rsidR="009A2D3B" w:rsidRPr="008F3E55" w:rsidRDefault="009A2D3B" w:rsidP="008F3E55">
      <w:pPr>
        <w:spacing w:after="120"/>
        <w:ind w:firstLine="576"/>
        <w:jc w:val="both"/>
        <w:rPr>
          <w:sz w:val="22"/>
          <w:szCs w:val="22"/>
        </w:rPr>
      </w:pPr>
      <w:r w:rsidRPr="008F3E55">
        <w:rPr>
          <w:sz w:val="22"/>
          <w:szCs w:val="22"/>
        </w:rPr>
        <w:t>An eight-bit on board switch will be used to select the clock sources except for the AD9510, which will be configured by the FPGA firmware</w:t>
      </w:r>
      <w:r w:rsidR="00CE3414" w:rsidRPr="008F3E55">
        <w:rPr>
          <w:sz w:val="22"/>
          <w:szCs w:val="22"/>
        </w:rPr>
        <w:t xml:space="preserve"> on power up and by demand</w:t>
      </w:r>
      <w:r w:rsidRPr="008F3E55">
        <w:rPr>
          <w:sz w:val="22"/>
          <w:szCs w:val="22"/>
        </w:rPr>
        <w:t>.</w:t>
      </w:r>
    </w:p>
    <w:p w:rsidR="009A2D3B" w:rsidRPr="00CE3414" w:rsidRDefault="009A2D3B" w:rsidP="00CE3414">
      <w:pPr>
        <w:pStyle w:val="Heading1"/>
        <w:ind w:firstLine="720"/>
        <w:jc w:val="both"/>
        <w:rPr>
          <w:b w:val="0"/>
          <w:sz w:val="22"/>
          <w:szCs w:val="22"/>
        </w:rPr>
      </w:pPr>
    </w:p>
    <w:p w:rsidR="00F34004" w:rsidRPr="00CE3414" w:rsidRDefault="008C5102" w:rsidP="00CE3414">
      <w:pPr>
        <w:pStyle w:val="Heading1"/>
        <w:ind w:firstLine="720"/>
        <w:jc w:val="both"/>
        <w:rPr>
          <w:b w:val="0"/>
          <w:sz w:val="22"/>
          <w:szCs w:val="22"/>
        </w:rPr>
      </w:pPr>
      <w:r w:rsidRPr="00CE3414">
        <w:rPr>
          <w:b w:val="0"/>
          <w:sz w:val="22"/>
          <w:szCs w:val="22"/>
        </w:rPr>
        <w:t>Fi</w:t>
      </w:r>
      <w:r w:rsidR="00F34004" w:rsidRPr="00CE3414">
        <w:rPr>
          <w:b w:val="0"/>
          <w:sz w:val="22"/>
          <w:szCs w:val="22"/>
        </w:rPr>
        <w:t xml:space="preserve">gure </w:t>
      </w:r>
      <w:r w:rsidR="002F7BF1">
        <w:rPr>
          <w:b w:val="0"/>
          <w:sz w:val="22"/>
          <w:szCs w:val="22"/>
        </w:rPr>
        <w:t>5</w:t>
      </w:r>
      <w:r w:rsidR="00F34004" w:rsidRPr="00CE3414">
        <w:rPr>
          <w:b w:val="0"/>
          <w:sz w:val="22"/>
          <w:szCs w:val="22"/>
        </w:rPr>
        <w:t xml:space="preserve"> shows the TID clock distribution diagram:</w:t>
      </w:r>
    </w:p>
    <w:p w:rsidR="00F34004" w:rsidRPr="00CE3414" w:rsidRDefault="00450C60" w:rsidP="00CE3414">
      <w:pPr>
        <w:ind w:left="360"/>
        <w:jc w:val="both"/>
        <w:rPr>
          <w:sz w:val="22"/>
          <w:szCs w:val="22"/>
        </w:rPr>
      </w:pPr>
      <w:r>
        <w:rPr>
          <w:noProof/>
          <w:sz w:val="22"/>
          <w:szCs w:val="22"/>
        </w:rPr>
        <w:drawing>
          <wp:inline distT="0" distB="0" distL="0" distR="0">
            <wp:extent cx="5486400" cy="4114800"/>
            <wp:effectExtent l="19050" t="0" r="0" b="0"/>
            <wp:docPr id="4" name="Picture 3" descr="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jpg"/>
                    <pic:cNvPicPr/>
                  </pic:nvPicPr>
                  <pic:blipFill>
                    <a:blip r:embed="rId17" cstate="print"/>
                    <a:stretch>
                      <a:fillRect/>
                    </a:stretch>
                  </pic:blipFill>
                  <pic:spPr>
                    <a:xfrm>
                      <a:off x="0" y="0"/>
                      <a:ext cx="5486400" cy="4114800"/>
                    </a:xfrm>
                    <a:prstGeom prst="rect">
                      <a:avLst/>
                    </a:prstGeom>
                  </pic:spPr>
                </pic:pic>
              </a:graphicData>
            </a:graphic>
          </wp:inline>
        </w:drawing>
      </w:r>
    </w:p>
    <w:p w:rsidR="00F34004" w:rsidRDefault="00F34004" w:rsidP="00B57E10">
      <w:pPr>
        <w:ind w:left="360"/>
        <w:jc w:val="both"/>
        <w:rPr>
          <w:sz w:val="22"/>
          <w:szCs w:val="22"/>
        </w:rPr>
      </w:pPr>
    </w:p>
    <w:p w:rsidR="00EC6C92" w:rsidRPr="008F3E55" w:rsidRDefault="00EC6C92" w:rsidP="008F3E55">
      <w:pPr>
        <w:spacing w:after="120"/>
        <w:ind w:firstLine="576"/>
        <w:jc w:val="both"/>
        <w:rPr>
          <w:sz w:val="22"/>
          <w:szCs w:val="22"/>
        </w:rPr>
      </w:pPr>
      <w:r w:rsidRPr="008F3E55">
        <w:rPr>
          <w:sz w:val="22"/>
          <w:szCs w:val="22"/>
        </w:rPr>
        <w:t>The cl</w:t>
      </w:r>
      <w:r w:rsidR="0096582C" w:rsidRPr="008F3E55">
        <w:rPr>
          <w:sz w:val="22"/>
          <w:szCs w:val="22"/>
        </w:rPr>
        <w:t>ock is distributed in (LVP)ECL</w:t>
      </w:r>
      <w:r w:rsidRPr="008F3E55">
        <w:rPr>
          <w:sz w:val="22"/>
          <w:szCs w:val="22"/>
        </w:rPr>
        <w:t xml:space="preserve"> levels to keep the low jitter and low skew (faster propagation).  The LVDS clock is used to drive the FPGA for easy termination.</w:t>
      </w:r>
    </w:p>
    <w:p w:rsidR="00D74645" w:rsidRPr="008F3E55" w:rsidRDefault="00A738F6" w:rsidP="008F3E55">
      <w:pPr>
        <w:spacing w:after="120"/>
        <w:ind w:firstLine="576"/>
        <w:jc w:val="both"/>
        <w:rPr>
          <w:sz w:val="22"/>
          <w:szCs w:val="22"/>
        </w:rPr>
      </w:pPr>
      <w:r w:rsidRPr="008F3E55">
        <w:rPr>
          <w:sz w:val="22"/>
          <w:szCs w:val="22"/>
        </w:rPr>
        <w:t xml:space="preserve">The </w:t>
      </w:r>
      <w:r w:rsidR="00E813C9" w:rsidRPr="008F3E55">
        <w:rPr>
          <w:sz w:val="22"/>
          <w:szCs w:val="22"/>
        </w:rPr>
        <w:t xml:space="preserve">global 250MHz clock signal received over the fiber </w:t>
      </w:r>
      <w:r w:rsidRPr="008F3E55">
        <w:rPr>
          <w:sz w:val="22"/>
          <w:szCs w:val="22"/>
        </w:rPr>
        <w:t xml:space="preserve">runs the L1 trigger pipeline electronics and nearly all of the front-end modules. Several front-end modules require </w:t>
      </w:r>
      <w:r w:rsidR="00E813C9" w:rsidRPr="008F3E55">
        <w:rPr>
          <w:sz w:val="22"/>
          <w:szCs w:val="22"/>
        </w:rPr>
        <w:t>this clock to have</w:t>
      </w:r>
      <w:r w:rsidRPr="008F3E55">
        <w:rPr>
          <w:sz w:val="22"/>
          <w:szCs w:val="22"/>
        </w:rPr>
        <w:t xml:space="preserve"> low-jitter and so the </w:t>
      </w:r>
      <w:r w:rsidR="00E813C9" w:rsidRPr="008F3E55">
        <w:rPr>
          <w:sz w:val="22"/>
          <w:szCs w:val="22"/>
        </w:rPr>
        <w:t xml:space="preserve">clock </w:t>
      </w:r>
      <w:r w:rsidRPr="008F3E55">
        <w:rPr>
          <w:sz w:val="22"/>
          <w:szCs w:val="22"/>
        </w:rPr>
        <w:t xml:space="preserve">signal is </w:t>
      </w:r>
      <w:r w:rsidR="00343015" w:rsidRPr="008F3E55">
        <w:rPr>
          <w:sz w:val="22"/>
          <w:szCs w:val="22"/>
        </w:rPr>
        <w:t>buffered</w:t>
      </w:r>
      <w:r w:rsidR="00C13F59" w:rsidRPr="008F3E55">
        <w:rPr>
          <w:sz w:val="22"/>
          <w:szCs w:val="22"/>
        </w:rPr>
        <w:t xml:space="preserve"> with components that contribute</w:t>
      </w:r>
      <w:r w:rsidRPr="008F3E55">
        <w:rPr>
          <w:sz w:val="22"/>
          <w:szCs w:val="22"/>
        </w:rPr>
        <w:t xml:space="preserve"> low-jitter</w:t>
      </w:r>
      <w:r w:rsidR="00C13F59" w:rsidRPr="008F3E55">
        <w:rPr>
          <w:sz w:val="22"/>
          <w:szCs w:val="22"/>
        </w:rPr>
        <w:t>, including the fiber driver and receiver</w:t>
      </w:r>
      <w:r w:rsidRPr="008F3E55">
        <w:rPr>
          <w:sz w:val="22"/>
          <w:szCs w:val="22"/>
        </w:rPr>
        <w:t xml:space="preserve">. </w:t>
      </w:r>
      <w:r w:rsidR="009523F7" w:rsidRPr="008F3E55">
        <w:rPr>
          <w:sz w:val="22"/>
          <w:szCs w:val="22"/>
        </w:rPr>
        <w:t>Figure 3</w:t>
      </w:r>
      <w:r w:rsidR="00C40DC3" w:rsidRPr="008F3E55">
        <w:rPr>
          <w:sz w:val="22"/>
          <w:szCs w:val="22"/>
        </w:rPr>
        <w:t>c</w:t>
      </w:r>
      <w:r w:rsidR="009523F7" w:rsidRPr="008F3E55">
        <w:rPr>
          <w:sz w:val="22"/>
          <w:szCs w:val="22"/>
        </w:rPr>
        <w:t xml:space="preserve"> shows a</w:t>
      </w:r>
      <w:r w:rsidRPr="008F3E55">
        <w:rPr>
          <w:sz w:val="22"/>
          <w:szCs w:val="22"/>
        </w:rPr>
        <w:t xml:space="preserve"> measurement of the jitter contribution from the fiber driver/receiver pair</w:t>
      </w:r>
      <w:r w:rsidR="00C13F59" w:rsidRPr="008F3E55">
        <w:rPr>
          <w:sz w:val="22"/>
          <w:szCs w:val="22"/>
        </w:rPr>
        <w:t xml:space="preserve">, including </w:t>
      </w:r>
      <w:r w:rsidR="009523F7" w:rsidRPr="008F3E55">
        <w:rPr>
          <w:sz w:val="22"/>
          <w:szCs w:val="22"/>
        </w:rPr>
        <w:t xml:space="preserve">a small increase in clock jitter (roughly 1.6ps additive jitter from </w:t>
      </w:r>
      <w:r w:rsidR="00C13F59" w:rsidRPr="008F3E55">
        <w:rPr>
          <w:sz w:val="22"/>
          <w:szCs w:val="22"/>
        </w:rPr>
        <w:t xml:space="preserve">the </w:t>
      </w:r>
      <w:r w:rsidR="009523F7" w:rsidRPr="008F3E55">
        <w:rPr>
          <w:sz w:val="22"/>
          <w:szCs w:val="22"/>
        </w:rPr>
        <w:t>fiber driver/receiver with 150m of fiber between them)</w:t>
      </w:r>
      <w:r w:rsidR="00C40DC3" w:rsidRPr="008F3E55">
        <w:rPr>
          <w:sz w:val="22"/>
          <w:szCs w:val="22"/>
        </w:rPr>
        <w:t xml:space="preserve"> by </w:t>
      </w:r>
      <w:r w:rsidR="0096582C" w:rsidRPr="008F3E55">
        <w:rPr>
          <w:sz w:val="22"/>
          <w:szCs w:val="22"/>
        </w:rPr>
        <w:t xml:space="preserve">GU et al. </w:t>
      </w:r>
      <w:r w:rsidR="00C40DC3" w:rsidRPr="008F3E55">
        <w:rPr>
          <w:sz w:val="22"/>
          <w:szCs w:val="22"/>
        </w:rPr>
        <w:t xml:space="preserve"> [</w:t>
      </w:r>
      <w:sdt>
        <w:sdtPr>
          <w:rPr>
            <w:sz w:val="22"/>
            <w:szCs w:val="22"/>
          </w:rPr>
          <w:id w:val="1209288254"/>
          <w:citation/>
        </w:sdtPr>
        <w:sdtContent>
          <w:r w:rsidR="007A46FA" w:rsidRPr="008F3E55">
            <w:rPr>
              <w:sz w:val="22"/>
              <w:szCs w:val="22"/>
            </w:rPr>
            <w:fldChar w:fldCharType="begin"/>
          </w:r>
          <w:r w:rsidR="0096582C" w:rsidRPr="008F3E55">
            <w:rPr>
              <w:sz w:val="22"/>
              <w:szCs w:val="22"/>
            </w:rPr>
            <w:instrText xml:space="preserve"> CITATION GU2010 \l 1033  </w:instrText>
          </w:r>
          <w:r w:rsidR="007A46FA" w:rsidRPr="008F3E55">
            <w:rPr>
              <w:sz w:val="22"/>
              <w:szCs w:val="22"/>
            </w:rPr>
            <w:fldChar w:fldCharType="separate"/>
          </w:r>
          <w:r w:rsidR="003E4160" w:rsidRPr="008F3E55">
            <w:rPr>
              <w:sz w:val="22"/>
              <w:szCs w:val="22"/>
            </w:rPr>
            <w:t xml:space="preserve"> </w:t>
          </w:r>
          <w:r w:rsidR="003E4160" w:rsidRPr="003E4160">
            <w:rPr>
              <w:sz w:val="22"/>
              <w:szCs w:val="22"/>
            </w:rPr>
            <w:t>(GU, 2010)</w:t>
          </w:r>
          <w:r w:rsidR="007A46FA" w:rsidRPr="008F3E55">
            <w:rPr>
              <w:sz w:val="22"/>
              <w:szCs w:val="22"/>
            </w:rPr>
            <w:fldChar w:fldCharType="end"/>
          </w:r>
        </w:sdtContent>
      </w:sdt>
      <w:r w:rsidR="00C40DC3" w:rsidRPr="008F3E55">
        <w:rPr>
          <w:sz w:val="22"/>
          <w:szCs w:val="22"/>
        </w:rPr>
        <w:t>]</w:t>
      </w:r>
      <w:r w:rsidR="009523F7" w:rsidRPr="008F3E55">
        <w:rPr>
          <w:sz w:val="22"/>
          <w:szCs w:val="22"/>
        </w:rPr>
        <w:t>.</w:t>
      </w:r>
      <w:r w:rsidR="00D74645" w:rsidRPr="008F3E55">
        <w:rPr>
          <w:sz w:val="22"/>
          <w:szCs w:val="22"/>
        </w:rPr>
        <w:t xml:space="preserve"> Care</w:t>
      </w:r>
      <w:r w:rsidR="0078217C" w:rsidRPr="008F3E55">
        <w:rPr>
          <w:sz w:val="22"/>
          <w:szCs w:val="22"/>
        </w:rPr>
        <w:t>ful</w:t>
      </w:r>
      <w:r w:rsidR="00D74645" w:rsidRPr="008F3E55">
        <w:rPr>
          <w:sz w:val="22"/>
          <w:szCs w:val="22"/>
        </w:rPr>
        <w:t xml:space="preserve"> component selection, signaling, and layout techniques </w:t>
      </w:r>
      <w:r w:rsidR="00432B19" w:rsidRPr="008F3E55">
        <w:rPr>
          <w:sz w:val="22"/>
          <w:szCs w:val="22"/>
        </w:rPr>
        <w:t>are</w:t>
      </w:r>
      <w:r w:rsidR="00D74645" w:rsidRPr="008F3E55">
        <w:rPr>
          <w:sz w:val="22"/>
          <w:szCs w:val="22"/>
        </w:rPr>
        <w:t xml:space="preserve"> employed to minimize overall clock jitter.</w:t>
      </w:r>
      <w:r w:rsidR="00115335" w:rsidRPr="008F3E55">
        <w:rPr>
          <w:sz w:val="22"/>
          <w:szCs w:val="22"/>
        </w:rPr>
        <w:t xml:space="preserve"> </w:t>
      </w:r>
    </w:p>
    <w:p w:rsidR="000D41F7" w:rsidRPr="00B57E10" w:rsidRDefault="000D41F7" w:rsidP="00B57E10">
      <w:pPr>
        <w:ind w:left="360"/>
        <w:jc w:val="both"/>
        <w:rPr>
          <w:sz w:val="22"/>
          <w:szCs w:val="22"/>
        </w:rPr>
      </w:pPr>
    </w:p>
    <w:p w:rsidR="009523F7" w:rsidRPr="00B57E10" w:rsidRDefault="00F34004" w:rsidP="00B57E10">
      <w:pPr>
        <w:jc w:val="both"/>
        <w:rPr>
          <w:b/>
        </w:rPr>
      </w:pPr>
      <w:r>
        <w:rPr>
          <w:b/>
        </w:rPr>
        <w:t xml:space="preserve">Figure </w:t>
      </w:r>
      <w:r w:rsidR="002F7BF1">
        <w:rPr>
          <w:b/>
        </w:rPr>
        <w:t>6</w:t>
      </w:r>
      <w:r w:rsidR="009523F7" w:rsidRPr="00B57E10">
        <w:rPr>
          <w:b/>
        </w:rPr>
        <w:t>: Global Clock (</w:t>
      </w:r>
      <w:r w:rsidR="00D86C3D" w:rsidRPr="00B57E10">
        <w:rPr>
          <w:b/>
        </w:rPr>
        <w:t>250 MHz</w:t>
      </w:r>
      <w:r w:rsidR="009523F7" w:rsidRPr="00B57E10">
        <w:rPr>
          <w:b/>
        </w:rPr>
        <w:t>) Jitter</w:t>
      </w:r>
    </w:p>
    <w:p w:rsidR="00D74645" w:rsidRPr="00B57E10" w:rsidRDefault="00D74645" w:rsidP="00B57E10">
      <w:pPr>
        <w:jc w:val="both"/>
        <w:rPr>
          <w:b/>
        </w:rPr>
      </w:pPr>
    </w:p>
    <w:p w:rsidR="009523F7" w:rsidRPr="00B57E10" w:rsidRDefault="00AA055F" w:rsidP="00B57E10">
      <w:pPr>
        <w:ind w:left="360"/>
        <w:jc w:val="both"/>
        <w:rPr>
          <w:sz w:val="22"/>
          <w:szCs w:val="22"/>
        </w:rPr>
      </w:pPr>
      <w:r w:rsidRPr="00B57E10">
        <w:rPr>
          <w:noProof/>
          <w:sz w:val="22"/>
          <w:szCs w:val="22"/>
        </w:rPr>
        <w:lastRenderedPageBreak/>
        <w:drawing>
          <wp:inline distT="0" distB="0" distL="0" distR="0">
            <wp:extent cx="5486400" cy="5057775"/>
            <wp:effectExtent l="19050" t="0" r="0" b="0"/>
            <wp:docPr id="5" name="Picture 5" descr="TD_ClockJ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D_ClockJitter"/>
                    <pic:cNvPicPr>
                      <a:picLocks noChangeAspect="1" noChangeArrowheads="1"/>
                    </pic:cNvPicPr>
                  </pic:nvPicPr>
                  <pic:blipFill>
                    <a:blip r:embed="rId18" cstate="print"/>
                    <a:srcRect/>
                    <a:stretch>
                      <a:fillRect/>
                    </a:stretch>
                  </pic:blipFill>
                  <pic:spPr bwMode="auto">
                    <a:xfrm>
                      <a:off x="0" y="0"/>
                      <a:ext cx="5486400" cy="5057775"/>
                    </a:xfrm>
                    <a:prstGeom prst="rect">
                      <a:avLst/>
                    </a:prstGeom>
                    <a:noFill/>
                    <a:ln w="9525">
                      <a:noFill/>
                      <a:miter lim="800000"/>
                      <a:headEnd/>
                      <a:tailEnd/>
                    </a:ln>
                  </pic:spPr>
                </pic:pic>
              </a:graphicData>
            </a:graphic>
          </wp:inline>
        </w:drawing>
      </w:r>
    </w:p>
    <w:p w:rsidR="00682A4B" w:rsidRPr="00B57E10" w:rsidRDefault="00682A4B" w:rsidP="00B57E10">
      <w:pPr>
        <w:jc w:val="both"/>
      </w:pPr>
    </w:p>
    <w:p w:rsidR="0096582C" w:rsidRDefault="0096582C" w:rsidP="00B57E10">
      <w:pPr>
        <w:ind w:left="360"/>
        <w:jc w:val="both"/>
        <w:rPr>
          <w:b/>
          <w:sz w:val="22"/>
          <w:szCs w:val="22"/>
        </w:rPr>
      </w:pPr>
    </w:p>
    <w:p w:rsidR="0096582C" w:rsidRPr="005602B8" w:rsidRDefault="0096582C" w:rsidP="005602B8">
      <w:pPr>
        <w:pStyle w:val="BodyText"/>
        <w:rPr>
          <w:b/>
          <w:sz w:val="28"/>
        </w:rPr>
      </w:pPr>
      <w:r w:rsidRPr="005602B8">
        <w:rPr>
          <w:b/>
          <w:sz w:val="28"/>
        </w:rPr>
        <w:t>3.4 Trigger distribution:</w:t>
      </w:r>
    </w:p>
    <w:p w:rsidR="0096582C" w:rsidRPr="008F3E55" w:rsidRDefault="0096582C" w:rsidP="008F3E55">
      <w:pPr>
        <w:spacing w:after="120"/>
        <w:ind w:firstLine="576"/>
        <w:jc w:val="both"/>
        <w:rPr>
          <w:sz w:val="22"/>
          <w:szCs w:val="22"/>
        </w:rPr>
      </w:pPr>
      <w:r w:rsidRPr="008F3E55">
        <w:rPr>
          <w:sz w:val="22"/>
          <w:szCs w:val="22"/>
        </w:rPr>
        <w:t xml:space="preserve">Figure </w:t>
      </w:r>
      <w:r w:rsidR="002F7BF1">
        <w:rPr>
          <w:sz w:val="22"/>
          <w:szCs w:val="22"/>
        </w:rPr>
        <w:t>7</w:t>
      </w:r>
      <w:r w:rsidRPr="008F3E55">
        <w:rPr>
          <w:sz w:val="22"/>
          <w:szCs w:val="22"/>
        </w:rPr>
        <w:t xml:space="preserve"> shows the trigger distribution on TID.  When in TD mode, </w:t>
      </w:r>
      <w:r w:rsidR="00F66E72" w:rsidRPr="008F3E55">
        <w:rPr>
          <w:sz w:val="22"/>
          <w:szCs w:val="22"/>
        </w:rPr>
        <w:t>the TID gets trigger from SD through P0 connector.  The signal is cleaned up</w:t>
      </w:r>
      <w:r w:rsidR="009C6AE6">
        <w:rPr>
          <w:sz w:val="22"/>
          <w:szCs w:val="22"/>
        </w:rPr>
        <w:t xml:space="preserve"> by AD</w:t>
      </w:r>
      <w:r w:rsidR="00BA1C69">
        <w:rPr>
          <w:sz w:val="22"/>
          <w:szCs w:val="22"/>
        </w:rPr>
        <w:t>N</w:t>
      </w:r>
      <w:r w:rsidR="009C6AE6">
        <w:rPr>
          <w:sz w:val="22"/>
          <w:szCs w:val="22"/>
        </w:rPr>
        <w:t>2805</w:t>
      </w:r>
      <w:r w:rsidR="00F66E72" w:rsidRPr="008F3E55">
        <w:rPr>
          <w:sz w:val="22"/>
          <w:szCs w:val="22"/>
        </w:rPr>
        <w:t xml:space="preserve"> and fanned out to the eight optical links (HFBR-7924).  When in TI mode, the TID receives the trigger signal by the optical fiber and decoded by the FPGA.  The trigger is sent to the fan</w:t>
      </w:r>
      <w:r w:rsidR="00FA0E76" w:rsidRPr="008F3E55">
        <w:rPr>
          <w:sz w:val="22"/>
          <w:szCs w:val="22"/>
        </w:rPr>
        <w:t xml:space="preserve"> </w:t>
      </w:r>
      <w:r w:rsidR="00F66E72" w:rsidRPr="008F3E55">
        <w:rPr>
          <w:sz w:val="22"/>
          <w:szCs w:val="22"/>
        </w:rPr>
        <w:t>out buffer then to the P0 backplane and other connectors.  The TID can be in TS mode</w:t>
      </w:r>
      <w:r w:rsidR="009C6AE6">
        <w:rPr>
          <w:sz w:val="22"/>
          <w:szCs w:val="22"/>
        </w:rPr>
        <w:t xml:space="preserve"> (as TM)</w:t>
      </w:r>
      <w:r w:rsidR="00F66E72" w:rsidRPr="008F3E55">
        <w:rPr>
          <w:sz w:val="22"/>
          <w:szCs w:val="22"/>
        </w:rPr>
        <w:t>, which takes the trigger from the front panel input and send to the SD in gigabit serial mode (encoded), and it can also sent to the fiber in encoded format, though the HFBR#1, #2, #3 and #4 are identical, and HFBR#5, #6, #7 and #8 are identical.  (Surely, these two groups can be the same too).  The independent choices of the trigger enable the versatile funct</w:t>
      </w:r>
      <w:r w:rsidR="00F27CA1">
        <w:rPr>
          <w:sz w:val="22"/>
          <w:szCs w:val="22"/>
        </w:rPr>
        <w:t xml:space="preserve">ions of the TID to be TS, TI and </w:t>
      </w:r>
      <w:r w:rsidR="00F66E72" w:rsidRPr="008F3E55">
        <w:rPr>
          <w:sz w:val="22"/>
          <w:szCs w:val="22"/>
        </w:rPr>
        <w:t>TD, or a combination of these functions</w:t>
      </w:r>
      <w:r w:rsidR="00F27CA1">
        <w:rPr>
          <w:sz w:val="22"/>
          <w:szCs w:val="22"/>
        </w:rPr>
        <w:t xml:space="preserve"> (as a TM)</w:t>
      </w:r>
      <w:r w:rsidR="00F66E72" w:rsidRPr="008F3E55">
        <w:rPr>
          <w:sz w:val="22"/>
          <w:szCs w:val="22"/>
        </w:rPr>
        <w:t>.</w:t>
      </w:r>
    </w:p>
    <w:p w:rsidR="006C39BB" w:rsidRPr="006C39BB" w:rsidRDefault="002F7BF1" w:rsidP="006C39BB">
      <w:r>
        <w:t>Figure 7, Trigger distribution</w:t>
      </w:r>
    </w:p>
    <w:p w:rsidR="006C39BB" w:rsidRPr="006C39BB" w:rsidRDefault="006C39BB" w:rsidP="006C39BB">
      <w:r w:rsidRPr="006C39BB">
        <w:rPr>
          <w:noProof/>
        </w:rPr>
        <w:lastRenderedPageBreak/>
        <w:drawing>
          <wp:inline distT="0" distB="0" distL="0" distR="0">
            <wp:extent cx="4733841" cy="3309164"/>
            <wp:effectExtent l="19050" t="0" r="0" b="0"/>
            <wp:docPr id="12" name="Picture 7" descr="Trigg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ger1.jpg"/>
                    <pic:cNvPicPr/>
                  </pic:nvPicPr>
                  <pic:blipFill>
                    <a:blip r:embed="rId19" cstate="print"/>
                    <a:srcRect l="7000" t="12000" r="7000" b="8000"/>
                    <a:stretch>
                      <a:fillRect/>
                    </a:stretch>
                  </pic:blipFill>
                  <pic:spPr>
                    <a:xfrm>
                      <a:off x="0" y="0"/>
                      <a:ext cx="4733841" cy="3309164"/>
                    </a:xfrm>
                    <a:prstGeom prst="rect">
                      <a:avLst/>
                    </a:prstGeom>
                  </pic:spPr>
                </pic:pic>
              </a:graphicData>
            </a:graphic>
          </wp:inline>
        </w:drawing>
      </w:r>
    </w:p>
    <w:p w:rsidR="00D74645" w:rsidRPr="005602B8" w:rsidRDefault="0096582C" w:rsidP="005602B8">
      <w:pPr>
        <w:pStyle w:val="BodyText"/>
        <w:rPr>
          <w:b/>
          <w:sz w:val="28"/>
        </w:rPr>
      </w:pPr>
      <w:r w:rsidRPr="005602B8">
        <w:rPr>
          <w:b/>
          <w:sz w:val="28"/>
        </w:rPr>
        <w:t>3.5</w:t>
      </w:r>
      <w:r w:rsidR="00D74645" w:rsidRPr="005602B8">
        <w:rPr>
          <w:b/>
          <w:sz w:val="28"/>
        </w:rPr>
        <w:t xml:space="preserve">: </w:t>
      </w:r>
      <w:r w:rsidRPr="005602B8">
        <w:rPr>
          <w:b/>
          <w:sz w:val="28"/>
        </w:rPr>
        <w:t xml:space="preserve">Encoded </w:t>
      </w:r>
      <w:r w:rsidR="00D74645" w:rsidRPr="005602B8">
        <w:rPr>
          <w:b/>
          <w:sz w:val="28"/>
        </w:rPr>
        <w:t>Trigger Word</w:t>
      </w:r>
    </w:p>
    <w:p w:rsidR="00D74645" w:rsidRPr="00B57E10" w:rsidRDefault="00D74645" w:rsidP="00B57E10">
      <w:pPr>
        <w:ind w:left="360"/>
        <w:jc w:val="both"/>
        <w:rPr>
          <w:sz w:val="22"/>
          <w:szCs w:val="22"/>
        </w:rPr>
      </w:pPr>
    </w:p>
    <w:p w:rsidR="00801F02" w:rsidRPr="00B57E10" w:rsidRDefault="00D74645" w:rsidP="008F3E55">
      <w:pPr>
        <w:spacing w:after="120"/>
        <w:ind w:firstLine="576"/>
        <w:jc w:val="both"/>
        <w:rPr>
          <w:sz w:val="22"/>
          <w:szCs w:val="22"/>
        </w:rPr>
      </w:pPr>
      <w:r w:rsidRPr="00B57E10">
        <w:rPr>
          <w:sz w:val="22"/>
          <w:szCs w:val="22"/>
        </w:rPr>
        <w:tab/>
      </w:r>
      <w:r w:rsidR="00801F02" w:rsidRPr="00B57E10">
        <w:rPr>
          <w:sz w:val="22"/>
          <w:szCs w:val="22"/>
        </w:rPr>
        <w:t>A 1.25Gbps serial link operat</w:t>
      </w:r>
      <w:r w:rsidR="007A64F5" w:rsidRPr="00B57E10">
        <w:rPr>
          <w:sz w:val="22"/>
          <w:szCs w:val="22"/>
        </w:rPr>
        <w:t>ing</w:t>
      </w:r>
      <w:r w:rsidR="00801F02" w:rsidRPr="00B57E10">
        <w:rPr>
          <w:sz w:val="22"/>
          <w:szCs w:val="22"/>
        </w:rPr>
        <w:t xml:space="preserve"> over the fiber is used for distributing a 16bit trigger word every 16ns. There is also a link going in th</w:t>
      </w:r>
      <w:r w:rsidR="007A64F5" w:rsidRPr="00B57E10">
        <w:rPr>
          <w:sz w:val="22"/>
          <w:szCs w:val="22"/>
        </w:rPr>
        <w:t>e opposite direction, allowing</w:t>
      </w:r>
      <w:r w:rsidR="00801F02" w:rsidRPr="00B57E10">
        <w:rPr>
          <w:sz w:val="22"/>
          <w:szCs w:val="22"/>
        </w:rPr>
        <w:t xml:space="preserve"> status words to be sent back to the trigger distribution crate.</w:t>
      </w:r>
      <w:r w:rsidR="007B60D1" w:rsidRPr="00B57E10">
        <w:rPr>
          <w:sz w:val="22"/>
          <w:szCs w:val="22"/>
        </w:rPr>
        <w:t xml:space="preserve"> The 16bit trigger words are decoded as follows</w:t>
      </w:r>
      <w:r w:rsidR="005825E7" w:rsidRPr="00B57E10">
        <w:rPr>
          <w:sz w:val="22"/>
          <w:szCs w:val="22"/>
        </w:rPr>
        <w:t xml:space="preserve"> (TS-&gt;TD-&gt;T</w:t>
      </w:r>
      <w:r w:rsidR="0064093E">
        <w:rPr>
          <w:sz w:val="22"/>
          <w:szCs w:val="22"/>
        </w:rPr>
        <w:t>I</w:t>
      </w:r>
      <w:r w:rsidR="005825E7" w:rsidRPr="00B57E10">
        <w:rPr>
          <w:sz w:val="22"/>
          <w:szCs w:val="22"/>
        </w:rPr>
        <w:t xml:space="preserve"> flow)</w:t>
      </w:r>
      <w:r w:rsidR="007B60D1" w:rsidRPr="00B57E10">
        <w:rPr>
          <w:sz w:val="22"/>
          <w:szCs w:val="22"/>
        </w:rPr>
        <w:t>:</w:t>
      </w:r>
    </w:p>
    <w:p w:rsidR="007B60D1" w:rsidRPr="00B57E10" w:rsidRDefault="007B60D1" w:rsidP="008F3E55">
      <w:pPr>
        <w:spacing w:after="120"/>
        <w:ind w:firstLine="576"/>
        <w:jc w:val="both"/>
        <w:rPr>
          <w:sz w:val="22"/>
          <w:szCs w:val="22"/>
        </w:rPr>
      </w:pPr>
      <w:r w:rsidRPr="008F3E55">
        <w:rPr>
          <w:sz w:val="22"/>
          <w:szCs w:val="22"/>
        </w:rPr>
        <w:t>Trigger strobe word</w:t>
      </w:r>
      <w:r w:rsidRPr="00B57E10">
        <w:rPr>
          <w:sz w:val="22"/>
          <w:szCs w:val="22"/>
        </w:rPr>
        <w:t xml:space="preserve"> – generated by the TS in response to the acceptance of a level 1 trigger.  Upon receipt, the TI drives prompt trigger signals to the front-end modules.  The TS transmits these with fixed latency relative to the accepted trigger.</w:t>
      </w:r>
      <w:r w:rsidR="008E6AF7" w:rsidRPr="00B57E10">
        <w:rPr>
          <w:sz w:val="22"/>
          <w:szCs w:val="22"/>
        </w:rPr>
        <w:t xml:space="preserve">  </w:t>
      </w:r>
      <w:r w:rsidR="00034AF9">
        <w:rPr>
          <w:sz w:val="22"/>
          <w:szCs w:val="22"/>
        </w:rPr>
        <w:t xml:space="preserve">This word is distributed every 16ns, so the trigger is distributed every 16ns.  </w:t>
      </w:r>
      <w:r w:rsidR="008E6AF7" w:rsidRPr="00B57E10">
        <w:rPr>
          <w:sz w:val="22"/>
          <w:szCs w:val="22"/>
        </w:rPr>
        <w:t>It is possible to add the timing information in the word to distinguish which quadrant of the 16 ns period the trigger is generated</w:t>
      </w:r>
      <w:r w:rsidR="007A64F5" w:rsidRPr="00B57E10">
        <w:rPr>
          <w:sz w:val="22"/>
          <w:szCs w:val="22"/>
        </w:rPr>
        <w:t xml:space="preserve"> to be fully compatible with the 4ns pipeline design architecture</w:t>
      </w:r>
      <w:r w:rsidR="008E6AF7" w:rsidRPr="00B57E10">
        <w:rPr>
          <w:sz w:val="22"/>
          <w:szCs w:val="22"/>
        </w:rPr>
        <w:t xml:space="preserve">.  </w:t>
      </w:r>
      <w:r w:rsidR="007A64F5" w:rsidRPr="00B57E10">
        <w:rPr>
          <w:sz w:val="22"/>
          <w:szCs w:val="22"/>
        </w:rPr>
        <w:t>The</w:t>
      </w:r>
      <w:r w:rsidR="0064093E">
        <w:rPr>
          <w:sz w:val="22"/>
          <w:szCs w:val="22"/>
        </w:rPr>
        <w:t xml:space="preserve"> TI can distribute</w:t>
      </w:r>
      <w:r w:rsidR="007A64F5" w:rsidRPr="00B57E10">
        <w:rPr>
          <w:sz w:val="22"/>
          <w:szCs w:val="22"/>
        </w:rPr>
        <w:t xml:space="preserve"> t</w:t>
      </w:r>
      <w:r w:rsidR="008E6AF7" w:rsidRPr="00B57E10">
        <w:rPr>
          <w:sz w:val="22"/>
          <w:szCs w:val="22"/>
        </w:rPr>
        <w:t xml:space="preserve">rigger </w:t>
      </w:r>
      <w:r w:rsidR="007A64F5" w:rsidRPr="00B57E10">
        <w:rPr>
          <w:sz w:val="22"/>
          <w:szCs w:val="22"/>
        </w:rPr>
        <w:t xml:space="preserve">signal </w:t>
      </w:r>
      <w:r w:rsidR="008E6AF7" w:rsidRPr="00B57E10">
        <w:rPr>
          <w:sz w:val="22"/>
          <w:szCs w:val="22"/>
        </w:rPr>
        <w:t>in 4ns precision.  This could potentially reduce the FADC readout window width, and reduce the event size.</w:t>
      </w:r>
    </w:p>
    <w:p w:rsidR="007B60D1" w:rsidRPr="00B57E10" w:rsidRDefault="007B60D1" w:rsidP="008F3E55">
      <w:pPr>
        <w:spacing w:after="120"/>
        <w:ind w:firstLine="576"/>
        <w:jc w:val="both"/>
        <w:rPr>
          <w:sz w:val="22"/>
          <w:szCs w:val="22"/>
        </w:rPr>
      </w:pPr>
      <w:r w:rsidRPr="008F3E55">
        <w:rPr>
          <w:sz w:val="22"/>
          <w:szCs w:val="22"/>
        </w:rPr>
        <w:t>Trigger content word</w:t>
      </w:r>
      <w:r w:rsidRPr="00B57E10">
        <w:rPr>
          <w:sz w:val="22"/>
          <w:szCs w:val="22"/>
        </w:rPr>
        <w:t xml:space="preserve"> – additional information about the trigger for use by the ROCs.  It is queued in a FIFO and sent in any frame not used by a trigger strobe word.  The TI matches the trigger strobe and trigger content words by the order of their reception.</w:t>
      </w:r>
    </w:p>
    <w:p w:rsidR="007B60D1" w:rsidRPr="00B57E10" w:rsidRDefault="007B60D1" w:rsidP="008F3E55">
      <w:pPr>
        <w:spacing w:after="120"/>
        <w:ind w:firstLine="576"/>
        <w:jc w:val="both"/>
        <w:rPr>
          <w:sz w:val="22"/>
          <w:szCs w:val="22"/>
        </w:rPr>
      </w:pPr>
      <w:r w:rsidRPr="008F3E55">
        <w:rPr>
          <w:sz w:val="22"/>
          <w:szCs w:val="22"/>
        </w:rPr>
        <w:t>Control Word</w:t>
      </w:r>
      <w:r w:rsidRPr="00B57E10">
        <w:rPr>
          <w:sz w:val="22"/>
          <w:szCs w:val="22"/>
        </w:rPr>
        <w:t xml:space="preserve"> – establish synchronization, request status, or other command</w:t>
      </w:r>
      <w:r w:rsidR="00034AF9">
        <w:rPr>
          <w:sz w:val="22"/>
          <w:szCs w:val="22"/>
        </w:rPr>
        <w:t xml:space="preserve"> (VME trigger for example)</w:t>
      </w:r>
      <w:r w:rsidRPr="00B57E10">
        <w:rPr>
          <w:sz w:val="22"/>
          <w:szCs w:val="22"/>
        </w:rPr>
        <w:t>.  They can be queued in a FIFO and sent in any frame not used by a trigger strobe word</w:t>
      </w:r>
      <w:r w:rsidR="00034AF9">
        <w:rPr>
          <w:sz w:val="22"/>
          <w:szCs w:val="22"/>
        </w:rPr>
        <w:t xml:space="preserve"> or trigger content word</w:t>
      </w:r>
      <w:r w:rsidRPr="00B57E10">
        <w:rPr>
          <w:sz w:val="22"/>
          <w:szCs w:val="22"/>
        </w:rPr>
        <w:t>.</w:t>
      </w:r>
    </w:p>
    <w:p w:rsidR="007B60D1" w:rsidRDefault="007B60D1" w:rsidP="008F3E55">
      <w:pPr>
        <w:spacing w:after="120"/>
        <w:ind w:firstLine="576"/>
        <w:jc w:val="both"/>
        <w:rPr>
          <w:sz w:val="22"/>
          <w:szCs w:val="22"/>
        </w:rPr>
      </w:pPr>
      <w:r w:rsidRPr="008F3E55">
        <w:rPr>
          <w:sz w:val="22"/>
          <w:szCs w:val="22"/>
        </w:rPr>
        <w:t>Master Time Word</w:t>
      </w:r>
      <w:r w:rsidRPr="00B57E10">
        <w:rPr>
          <w:sz w:val="22"/>
          <w:szCs w:val="22"/>
        </w:rPr>
        <w:t xml:space="preserve"> – </w:t>
      </w:r>
      <w:r w:rsidR="00034AF9">
        <w:rPr>
          <w:sz w:val="22"/>
          <w:szCs w:val="22"/>
        </w:rPr>
        <w:t>to fully use the trigger link</w:t>
      </w:r>
      <w:r w:rsidR="00BE5111" w:rsidRPr="00B57E10">
        <w:rPr>
          <w:sz w:val="22"/>
          <w:szCs w:val="22"/>
        </w:rPr>
        <w:t xml:space="preserve">, </w:t>
      </w:r>
      <w:r w:rsidRPr="00B57E10">
        <w:rPr>
          <w:sz w:val="22"/>
          <w:szCs w:val="22"/>
        </w:rPr>
        <w:t>bits</w:t>
      </w:r>
      <w:r w:rsidR="00BE5111" w:rsidRPr="00B57E10">
        <w:rPr>
          <w:sz w:val="22"/>
          <w:szCs w:val="22"/>
        </w:rPr>
        <w:t xml:space="preserve"> [13:2]</w:t>
      </w:r>
      <w:r w:rsidRPr="00B57E10">
        <w:rPr>
          <w:sz w:val="22"/>
          <w:szCs w:val="22"/>
        </w:rPr>
        <w:t xml:space="preserve"> of the TS time is transmitted whenever no other word types are available.  </w:t>
      </w:r>
      <w:r w:rsidR="00BE5111" w:rsidRPr="00B57E10">
        <w:rPr>
          <w:sz w:val="22"/>
          <w:szCs w:val="22"/>
        </w:rPr>
        <w:t>By continuously receiving bits [13:2]</w:t>
      </w:r>
      <w:r w:rsidRPr="00B57E10">
        <w:rPr>
          <w:sz w:val="22"/>
          <w:szCs w:val="22"/>
        </w:rPr>
        <w:t xml:space="preserve"> of the TS time, each TI</w:t>
      </w:r>
      <w:r w:rsidR="00966D8E">
        <w:rPr>
          <w:sz w:val="22"/>
          <w:szCs w:val="22"/>
        </w:rPr>
        <w:t>D</w:t>
      </w:r>
      <w:r w:rsidR="00034AF9">
        <w:rPr>
          <w:sz w:val="22"/>
          <w:szCs w:val="22"/>
        </w:rPr>
        <w:t xml:space="preserve"> can promptly detect if its frontend crate</w:t>
      </w:r>
      <w:r w:rsidRPr="00B57E10">
        <w:rPr>
          <w:sz w:val="22"/>
          <w:szCs w:val="22"/>
        </w:rPr>
        <w:t xml:space="preserve"> has lost global synchronization (i.e. compare the global time with its own time).  Otherwise, the loss of synchronization could only be detected at the event building stage.  The continuous transmission of ‘known’ (i.e. predictable) data also allows one to monitor the integrity of the link.</w:t>
      </w:r>
    </w:p>
    <w:p w:rsidR="006C39BB" w:rsidRPr="00B57E10" w:rsidRDefault="006C39BB" w:rsidP="00B57E10">
      <w:pPr>
        <w:ind w:left="360"/>
        <w:jc w:val="both"/>
        <w:rPr>
          <w:sz w:val="22"/>
          <w:szCs w:val="22"/>
        </w:rPr>
      </w:pPr>
    </w:p>
    <w:p w:rsidR="007B60D1" w:rsidRDefault="0064093E" w:rsidP="00B57E10">
      <w:pPr>
        <w:ind w:left="360"/>
        <w:jc w:val="both"/>
        <w:rPr>
          <w:sz w:val="22"/>
          <w:szCs w:val="22"/>
        </w:rPr>
      </w:pPr>
      <w:r>
        <w:rPr>
          <w:sz w:val="22"/>
          <w:szCs w:val="22"/>
        </w:rPr>
        <w:t>This table shows the format of the trigger word.</w:t>
      </w:r>
    </w:p>
    <w:tbl>
      <w:tblPr>
        <w:tblStyle w:val="TableGrid"/>
        <w:tblW w:w="0" w:type="auto"/>
        <w:tblInd w:w="360" w:type="dxa"/>
        <w:tblLook w:val="04A0"/>
      </w:tblPr>
      <w:tblGrid>
        <w:gridCol w:w="738"/>
        <w:gridCol w:w="720"/>
        <w:gridCol w:w="1710"/>
        <w:gridCol w:w="6768"/>
      </w:tblGrid>
      <w:tr w:rsidR="00A875AE" w:rsidTr="00A875AE">
        <w:tc>
          <w:tcPr>
            <w:tcW w:w="738" w:type="dxa"/>
          </w:tcPr>
          <w:p w:rsidR="00A875AE" w:rsidRDefault="00A875AE" w:rsidP="00B57E10">
            <w:pPr>
              <w:jc w:val="both"/>
              <w:rPr>
                <w:sz w:val="22"/>
                <w:szCs w:val="22"/>
              </w:rPr>
            </w:pPr>
            <w:r>
              <w:rPr>
                <w:sz w:val="22"/>
                <w:szCs w:val="22"/>
              </w:rPr>
              <w:t>Bit13</w:t>
            </w:r>
          </w:p>
        </w:tc>
        <w:tc>
          <w:tcPr>
            <w:tcW w:w="720" w:type="dxa"/>
          </w:tcPr>
          <w:p w:rsidR="00A875AE" w:rsidRDefault="00A875AE" w:rsidP="00B57E10">
            <w:pPr>
              <w:jc w:val="both"/>
              <w:rPr>
                <w:sz w:val="22"/>
                <w:szCs w:val="22"/>
              </w:rPr>
            </w:pPr>
            <w:r>
              <w:rPr>
                <w:sz w:val="22"/>
                <w:szCs w:val="22"/>
              </w:rPr>
              <w:t>Bit12</w:t>
            </w:r>
          </w:p>
        </w:tc>
        <w:tc>
          <w:tcPr>
            <w:tcW w:w="1710" w:type="dxa"/>
          </w:tcPr>
          <w:p w:rsidR="00A875AE" w:rsidRDefault="00A875AE" w:rsidP="00B57E10">
            <w:pPr>
              <w:jc w:val="both"/>
              <w:rPr>
                <w:sz w:val="22"/>
                <w:szCs w:val="22"/>
              </w:rPr>
            </w:pPr>
            <w:r>
              <w:rPr>
                <w:sz w:val="22"/>
                <w:szCs w:val="22"/>
              </w:rPr>
              <w:t>Word Type</w:t>
            </w:r>
          </w:p>
        </w:tc>
        <w:tc>
          <w:tcPr>
            <w:tcW w:w="6768" w:type="dxa"/>
          </w:tcPr>
          <w:p w:rsidR="00A875AE" w:rsidRDefault="00A875AE" w:rsidP="00B57E10">
            <w:pPr>
              <w:jc w:val="both"/>
              <w:rPr>
                <w:sz w:val="22"/>
                <w:szCs w:val="22"/>
              </w:rPr>
            </w:pPr>
            <w:r>
              <w:rPr>
                <w:sz w:val="22"/>
                <w:szCs w:val="22"/>
              </w:rPr>
              <w:t>Meaning of Bit[11:0]</w:t>
            </w:r>
          </w:p>
        </w:tc>
      </w:tr>
      <w:tr w:rsidR="00A875AE" w:rsidTr="00A875AE">
        <w:tc>
          <w:tcPr>
            <w:tcW w:w="738" w:type="dxa"/>
          </w:tcPr>
          <w:p w:rsidR="00A875AE" w:rsidRDefault="00231486" w:rsidP="00B57E10">
            <w:pPr>
              <w:jc w:val="both"/>
              <w:rPr>
                <w:sz w:val="22"/>
                <w:szCs w:val="22"/>
              </w:rPr>
            </w:pPr>
            <w:r>
              <w:rPr>
                <w:sz w:val="22"/>
                <w:szCs w:val="22"/>
              </w:rPr>
              <w:t>0</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Time</w:t>
            </w:r>
          </w:p>
        </w:tc>
        <w:tc>
          <w:tcPr>
            <w:tcW w:w="6768" w:type="dxa"/>
          </w:tcPr>
          <w:p w:rsidR="00A875AE" w:rsidRDefault="00231486" w:rsidP="00B57E10">
            <w:pPr>
              <w:jc w:val="both"/>
              <w:rPr>
                <w:sz w:val="22"/>
                <w:szCs w:val="22"/>
              </w:rPr>
            </w:pPr>
            <w:r>
              <w:rPr>
                <w:sz w:val="22"/>
                <w:szCs w:val="22"/>
              </w:rPr>
              <w:t>Lower 12 bits of TS time</w:t>
            </w:r>
          </w:p>
        </w:tc>
      </w:tr>
      <w:tr w:rsidR="00A875AE" w:rsidTr="00A875AE">
        <w:tc>
          <w:tcPr>
            <w:tcW w:w="738" w:type="dxa"/>
          </w:tcPr>
          <w:p w:rsidR="00A875AE" w:rsidRDefault="00231486" w:rsidP="00B57E10">
            <w:pPr>
              <w:jc w:val="both"/>
              <w:rPr>
                <w:sz w:val="22"/>
                <w:szCs w:val="22"/>
              </w:rPr>
            </w:pPr>
            <w:r>
              <w:rPr>
                <w:sz w:val="22"/>
                <w:szCs w:val="22"/>
              </w:rPr>
              <w:t>0</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Control</w:t>
            </w:r>
          </w:p>
        </w:tc>
        <w:tc>
          <w:tcPr>
            <w:tcW w:w="6768" w:type="dxa"/>
          </w:tcPr>
          <w:p w:rsidR="00A875AE" w:rsidRDefault="00231486" w:rsidP="00B57E10">
            <w:pPr>
              <w:jc w:val="both"/>
              <w:rPr>
                <w:sz w:val="22"/>
                <w:szCs w:val="22"/>
              </w:rPr>
            </w:pPr>
            <w:r>
              <w:rPr>
                <w:sz w:val="22"/>
                <w:szCs w:val="22"/>
              </w:rPr>
              <w:t>Control or Command</w:t>
            </w:r>
          </w:p>
        </w:tc>
      </w:tr>
      <w:tr w:rsidR="00A875AE" w:rsidTr="00A875AE">
        <w:tc>
          <w:tcPr>
            <w:tcW w:w="738" w:type="dxa"/>
          </w:tcPr>
          <w:p w:rsidR="00A875AE" w:rsidRDefault="00231486" w:rsidP="00B57E10">
            <w:pPr>
              <w:jc w:val="both"/>
              <w:rPr>
                <w:sz w:val="22"/>
                <w:szCs w:val="22"/>
              </w:rPr>
            </w:pPr>
            <w:r>
              <w:rPr>
                <w:sz w:val="22"/>
                <w:szCs w:val="22"/>
              </w:rPr>
              <w:t>1</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Trigger Strobe</w:t>
            </w:r>
          </w:p>
        </w:tc>
        <w:tc>
          <w:tcPr>
            <w:tcW w:w="6768" w:type="dxa"/>
          </w:tcPr>
          <w:p w:rsidR="00A875AE" w:rsidRDefault="00231486" w:rsidP="00B57E10">
            <w:pPr>
              <w:jc w:val="both"/>
              <w:rPr>
                <w:sz w:val="22"/>
                <w:szCs w:val="22"/>
              </w:rPr>
            </w:pPr>
            <w:r>
              <w:rPr>
                <w:sz w:val="22"/>
                <w:szCs w:val="22"/>
              </w:rPr>
              <w:t>Trigger type/Trigger quadrant</w:t>
            </w:r>
          </w:p>
        </w:tc>
      </w:tr>
      <w:tr w:rsidR="00A875AE" w:rsidTr="00A875AE">
        <w:tc>
          <w:tcPr>
            <w:tcW w:w="738" w:type="dxa"/>
          </w:tcPr>
          <w:p w:rsidR="00A875AE" w:rsidRDefault="00231486" w:rsidP="00B57E10">
            <w:pPr>
              <w:jc w:val="both"/>
              <w:rPr>
                <w:sz w:val="22"/>
                <w:szCs w:val="22"/>
              </w:rPr>
            </w:pPr>
            <w:r>
              <w:rPr>
                <w:sz w:val="22"/>
                <w:szCs w:val="22"/>
              </w:rPr>
              <w:lastRenderedPageBreak/>
              <w:t>1</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Trigger Content</w:t>
            </w:r>
          </w:p>
        </w:tc>
        <w:tc>
          <w:tcPr>
            <w:tcW w:w="6768" w:type="dxa"/>
          </w:tcPr>
          <w:p w:rsidR="00A875AE" w:rsidRDefault="00231486" w:rsidP="00B57E10">
            <w:pPr>
              <w:jc w:val="both"/>
              <w:rPr>
                <w:sz w:val="22"/>
                <w:szCs w:val="22"/>
              </w:rPr>
            </w:pPr>
            <w:r>
              <w:rPr>
                <w:sz w:val="22"/>
                <w:szCs w:val="22"/>
              </w:rPr>
              <w:t>Additional Trigger data</w:t>
            </w:r>
          </w:p>
        </w:tc>
      </w:tr>
    </w:tbl>
    <w:p w:rsidR="00A875AE" w:rsidRPr="00B57E10" w:rsidRDefault="00A875AE" w:rsidP="00B57E10">
      <w:pPr>
        <w:ind w:left="360"/>
        <w:jc w:val="both"/>
        <w:rPr>
          <w:sz w:val="22"/>
          <w:szCs w:val="22"/>
        </w:rPr>
      </w:pPr>
    </w:p>
    <w:p w:rsidR="007B60D1" w:rsidRPr="00B57E10" w:rsidRDefault="00E81D32" w:rsidP="00170307">
      <w:pPr>
        <w:ind w:left="360"/>
        <w:jc w:val="both"/>
        <w:rPr>
          <w:sz w:val="22"/>
          <w:szCs w:val="22"/>
        </w:rPr>
      </w:pPr>
      <w:r>
        <w:rPr>
          <w:sz w:val="22"/>
          <w:szCs w:val="22"/>
        </w:rPr>
        <w:t>B</w:t>
      </w:r>
      <w:r w:rsidR="007B60D1" w:rsidRPr="00B57E10">
        <w:rPr>
          <w:sz w:val="22"/>
          <w:szCs w:val="22"/>
        </w:rPr>
        <w:t>its [15,14] are used for err</w:t>
      </w:r>
      <w:r w:rsidR="00FE246F" w:rsidRPr="00B57E10">
        <w:rPr>
          <w:sz w:val="22"/>
          <w:szCs w:val="22"/>
        </w:rPr>
        <w:t xml:space="preserve">or detection for all word types, this could be simply </w:t>
      </w:r>
      <w:r w:rsidR="007A64F5" w:rsidRPr="00B57E10">
        <w:rPr>
          <w:sz w:val="22"/>
          <w:szCs w:val="22"/>
        </w:rPr>
        <w:t>one parity bit and one TS busy bit</w:t>
      </w:r>
      <w:r>
        <w:rPr>
          <w:sz w:val="22"/>
          <w:szCs w:val="22"/>
        </w:rPr>
        <w:t xml:space="preserve">.  For now, the bit14 is the reverse of bit 15, which is word parity.  </w:t>
      </w:r>
    </w:p>
    <w:p w:rsidR="00801F02" w:rsidRPr="00B57E10" w:rsidRDefault="00F64FF8" w:rsidP="008F3E55">
      <w:pPr>
        <w:spacing w:after="120"/>
        <w:ind w:firstLine="576"/>
        <w:jc w:val="both"/>
        <w:rPr>
          <w:sz w:val="22"/>
          <w:szCs w:val="22"/>
        </w:rPr>
      </w:pPr>
      <w:r w:rsidRPr="00B57E10">
        <w:rPr>
          <w:sz w:val="22"/>
          <w:szCs w:val="22"/>
        </w:rPr>
        <w:t>The Trigger content word include</w:t>
      </w:r>
      <w:r w:rsidR="006C39BB">
        <w:rPr>
          <w:sz w:val="22"/>
          <w:szCs w:val="22"/>
        </w:rPr>
        <w:t>s</w:t>
      </w:r>
      <w:r w:rsidRPr="00B57E10">
        <w:rPr>
          <w:sz w:val="22"/>
          <w:szCs w:val="22"/>
        </w:rPr>
        <w:t xml:space="preserve"> a trigger counter word</w:t>
      </w:r>
      <w:r w:rsidR="006C39BB">
        <w:rPr>
          <w:sz w:val="22"/>
          <w:szCs w:val="22"/>
        </w:rPr>
        <w:t xml:space="preserve">. </w:t>
      </w:r>
      <w:r w:rsidRPr="00B57E10">
        <w:rPr>
          <w:sz w:val="22"/>
          <w:szCs w:val="22"/>
        </w:rPr>
        <w:t xml:space="preserve"> </w:t>
      </w:r>
      <w:r w:rsidR="006C39BB">
        <w:rPr>
          <w:sz w:val="22"/>
          <w:szCs w:val="22"/>
        </w:rPr>
        <w:t>T</w:t>
      </w:r>
      <w:r w:rsidRPr="00B57E10">
        <w:rPr>
          <w:sz w:val="22"/>
          <w:szCs w:val="22"/>
        </w:rPr>
        <w:t>he TI</w:t>
      </w:r>
      <w:r w:rsidR="00966D8E">
        <w:rPr>
          <w:sz w:val="22"/>
          <w:szCs w:val="22"/>
        </w:rPr>
        <w:t>D</w:t>
      </w:r>
      <w:r w:rsidRPr="00B57E10">
        <w:rPr>
          <w:sz w:val="22"/>
          <w:szCs w:val="22"/>
        </w:rPr>
        <w:t xml:space="preserve"> can use this content word to check its synchronization</w:t>
      </w:r>
      <w:r w:rsidR="007A64F5" w:rsidRPr="00B57E10">
        <w:rPr>
          <w:sz w:val="22"/>
          <w:szCs w:val="22"/>
        </w:rPr>
        <w:t xml:space="preserve"> if any trigger is missing by the TI</w:t>
      </w:r>
      <w:r w:rsidR="00966D8E">
        <w:rPr>
          <w:sz w:val="22"/>
          <w:szCs w:val="22"/>
        </w:rPr>
        <w:t>D</w:t>
      </w:r>
      <w:r w:rsidRPr="00B57E10">
        <w:rPr>
          <w:sz w:val="22"/>
          <w:szCs w:val="22"/>
        </w:rPr>
        <w:t>.</w:t>
      </w:r>
    </w:p>
    <w:p w:rsidR="007B60D1" w:rsidRPr="00B57E10" w:rsidRDefault="005825E7" w:rsidP="00B57E10">
      <w:pPr>
        <w:ind w:left="360"/>
        <w:jc w:val="both"/>
        <w:rPr>
          <w:sz w:val="22"/>
          <w:szCs w:val="22"/>
        </w:rPr>
      </w:pPr>
      <w:r w:rsidRPr="00B57E10">
        <w:rPr>
          <w:sz w:val="22"/>
          <w:szCs w:val="22"/>
        </w:rPr>
        <w:t>The following defines the data format for the opposite direction of the link (TI-&gt;TD-&gt;TS flow):</w:t>
      </w:r>
    </w:p>
    <w:p w:rsidR="007A64F5" w:rsidRPr="00B57E10" w:rsidRDefault="00873DD1" w:rsidP="00170307">
      <w:pPr>
        <w:ind w:left="720"/>
        <w:jc w:val="both"/>
        <w:rPr>
          <w:sz w:val="22"/>
          <w:szCs w:val="22"/>
        </w:rPr>
      </w:pPr>
      <w:r w:rsidRPr="00B57E10">
        <w:rPr>
          <w:sz w:val="22"/>
          <w:szCs w:val="22"/>
        </w:rPr>
        <w:t xml:space="preserve">Bit [15] </w:t>
      </w:r>
      <w:r w:rsidR="00E81D32">
        <w:rPr>
          <w:sz w:val="22"/>
          <w:szCs w:val="22"/>
        </w:rPr>
        <w:t>parity bit;</w:t>
      </w:r>
    </w:p>
    <w:p w:rsidR="00FE246F" w:rsidRPr="00B57E10" w:rsidRDefault="007A64F5" w:rsidP="00170307">
      <w:pPr>
        <w:ind w:left="720"/>
        <w:jc w:val="both"/>
        <w:rPr>
          <w:sz w:val="22"/>
          <w:szCs w:val="22"/>
        </w:rPr>
      </w:pPr>
      <w:r w:rsidRPr="00B57E10">
        <w:rPr>
          <w:sz w:val="22"/>
          <w:szCs w:val="22"/>
        </w:rPr>
        <w:t>Bit</w:t>
      </w:r>
      <w:r w:rsidR="006C39BB">
        <w:rPr>
          <w:sz w:val="22"/>
          <w:szCs w:val="22"/>
        </w:rPr>
        <w:t xml:space="preserve"> </w:t>
      </w:r>
      <w:r w:rsidR="00E81D32">
        <w:rPr>
          <w:sz w:val="22"/>
          <w:szCs w:val="22"/>
        </w:rPr>
        <w:t>[14:12] 000 right now;</w:t>
      </w:r>
      <w:r w:rsidR="00FE246F" w:rsidRPr="00B57E10">
        <w:rPr>
          <w:sz w:val="22"/>
          <w:szCs w:val="22"/>
        </w:rPr>
        <w:t xml:space="preserve"> </w:t>
      </w:r>
    </w:p>
    <w:p w:rsidR="0007748A" w:rsidRPr="00B57E10" w:rsidRDefault="007A64F5" w:rsidP="00170307">
      <w:pPr>
        <w:ind w:left="720"/>
        <w:jc w:val="both"/>
        <w:rPr>
          <w:sz w:val="22"/>
          <w:szCs w:val="22"/>
        </w:rPr>
      </w:pPr>
      <w:r w:rsidRPr="00B57E10">
        <w:rPr>
          <w:sz w:val="22"/>
          <w:szCs w:val="22"/>
        </w:rPr>
        <w:t>Bit</w:t>
      </w:r>
      <w:r w:rsidR="006C39BB">
        <w:rPr>
          <w:sz w:val="22"/>
          <w:szCs w:val="22"/>
        </w:rPr>
        <w:t xml:space="preserve"> </w:t>
      </w:r>
      <w:r w:rsidRPr="00B57E10">
        <w:rPr>
          <w:sz w:val="22"/>
          <w:szCs w:val="22"/>
        </w:rPr>
        <w:t>[1</w:t>
      </w:r>
      <w:r w:rsidR="00E81D32">
        <w:rPr>
          <w:sz w:val="22"/>
          <w:szCs w:val="22"/>
        </w:rPr>
        <w:t>1</w:t>
      </w:r>
      <w:r w:rsidR="00FE246F" w:rsidRPr="00B57E10">
        <w:rPr>
          <w:sz w:val="22"/>
          <w:szCs w:val="22"/>
        </w:rPr>
        <w:t xml:space="preserve">] </w:t>
      </w:r>
      <w:r w:rsidR="00E81D32">
        <w:rPr>
          <w:sz w:val="22"/>
          <w:szCs w:val="22"/>
        </w:rPr>
        <w:t>TI (including the front end crate) BUSY</w:t>
      </w:r>
      <w:r w:rsidR="0007748A" w:rsidRPr="00B57E10">
        <w:rPr>
          <w:sz w:val="22"/>
          <w:szCs w:val="22"/>
        </w:rPr>
        <w:t>:</w:t>
      </w:r>
      <w:r w:rsidR="00051370" w:rsidRPr="00B57E10">
        <w:rPr>
          <w:sz w:val="22"/>
          <w:szCs w:val="22"/>
        </w:rPr>
        <w:t xml:space="preserve"> </w:t>
      </w:r>
      <w:r w:rsidR="0007748A" w:rsidRPr="00B57E10">
        <w:rPr>
          <w:sz w:val="22"/>
          <w:szCs w:val="22"/>
        </w:rPr>
        <w:t>‘</w:t>
      </w:r>
      <w:r w:rsidR="00873DD1" w:rsidRPr="00B57E10">
        <w:rPr>
          <w:sz w:val="22"/>
          <w:szCs w:val="22"/>
        </w:rPr>
        <w:t>1</w:t>
      </w:r>
      <w:r w:rsidR="0007748A" w:rsidRPr="00B57E10">
        <w:rPr>
          <w:sz w:val="22"/>
          <w:szCs w:val="22"/>
        </w:rPr>
        <w:t>’</w:t>
      </w:r>
      <w:r w:rsidR="00873DD1" w:rsidRPr="00B57E10">
        <w:rPr>
          <w:sz w:val="22"/>
          <w:szCs w:val="22"/>
        </w:rPr>
        <w:t xml:space="preserve"> = busy, </w:t>
      </w:r>
      <w:r w:rsidR="0007748A" w:rsidRPr="00B57E10">
        <w:rPr>
          <w:sz w:val="22"/>
          <w:szCs w:val="22"/>
        </w:rPr>
        <w:t>‘</w:t>
      </w:r>
      <w:r w:rsidR="00873DD1" w:rsidRPr="00B57E10">
        <w:rPr>
          <w:sz w:val="22"/>
          <w:szCs w:val="22"/>
        </w:rPr>
        <w:t>0</w:t>
      </w:r>
      <w:r w:rsidR="0007748A" w:rsidRPr="00B57E10">
        <w:rPr>
          <w:sz w:val="22"/>
          <w:szCs w:val="22"/>
        </w:rPr>
        <w:t>’</w:t>
      </w:r>
      <w:r w:rsidR="00873DD1" w:rsidRPr="00B57E10">
        <w:rPr>
          <w:sz w:val="22"/>
          <w:szCs w:val="22"/>
        </w:rPr>
        <w:t xml:space="preserve"> = not busy</w:t>
      </w:r>
      <w:r w:rsidR="00E81D32">
        <w:rPr>
          <w:sz w:val="22"/>
          <w:szCs w:val="22"/>
        </w:rPr>
        <w:t>;</w:t>
      </w:r>
    </w:p>
    <w:p w:rsidR="00051370" w:rsidRPr="00B57E10" w:rsidRDefault="007A64F5" w:rsidP="00170307">
      <w:pPr>
        <w:ind w:left="720"/>
        <w:jc w:val="both"/>
        <w:rPr>
          <w:sz w:val="22"/>
          <w:szCs w:val="22"/>
        </w:rPr>
      </w:pPr>
      <w:r w:rsidRPr="00B57E10">
        <w:rPr>
          <w:sz w:val="22"/>
          <w:szCs w:val="22"/>
        </w:rPr>
        <w:t>Bit</w:t>
      </w:r>
      <w:r w:rsidR="006C39BB">
        <w:rPr>
          <w:sz w:val="22"/>
          <w:szCs w:val="22"/>
        </w:rPr>
        <w:t xml:space="preserve"> </w:t>
      </w:r>
      <w:r w:rsidRPr="00B57E10">
        <w:rPr>
          <w:sz w:val="22"/>
          <w:szCs w:val="22"/>
        </w:rPr>
        <w:t>[1</w:t>
      </w:r>
      <w:r w:rsidR="00E81D32">
        <w:rPr>
          <w:sz w:val="22"/>
          <w:szCs w:val="22"/>
        </w:rPr>
        <w:t>0</w:t>
      </w:r>
      <w:r w:rsidR="00051370" w:rsidRPr="00B57E10">
        <w:rPr>
          <w:sz w:val="22"/>
          <w:szCs w:val="22"/>
        </w:rPr>
        <w:t xml:space="preserve">] </w:t>
      </w:r>
      <w:r w:rsidR="00E81D32">
        <w:rPr>
          <w:sz w:val="22"/>
          <w:szCs w:val="22"/>
        </w:rPr>
        <w:t>Trigger_1 acknowledge;</w:t>
      </w:r>
    </w:p>
    <w:p w:rsidR="0007748A" w:rsidRDefault="007A64F5" w:rsidP="00170307">
      <w:pPr>
        <w:ind w:left="720"/>
        <w:jc w:val="both"/>
        <w:rPr>
          <w:sz w:val="22"/>
          <w:szCs w:val="22"/>
        </w:rPr>
      </w:pPr>
      <w:r w:rsidRPr="00B57E10">
        <w:rPr>
          <w:sz w:val="22"/>
          <w:szCs w:val="22"/>
        </w:rPr>
        <w:t>Bit</w:t>
      </w:r>
      <w:r w:rsidR="006C39BB">
        <w:rPr>
          <w:sz w:val="22"/>
          <w:szCs w:val="22"/>
        </w:rPr>
        <w:t xml:space="preserve"> </w:t>
      </w:r>
      <w:r w:rsidRPr="00B57E10">
        <w:rPr>
          <w:sz w:val="22"/>
          <w:szCs w:val="22"/>
        </w:rPr>
        <w:t>[</w:t>
      </w:r>
      <w:r w:rsidR="00E81D32">
        <w:rPr>
          <w:sz w:val="22"/>
          <w:szCs w:val="22"/>
        </w:rPr>
        <w:t>9</w:t>
      </w:r>
      <w:r w:rsidR="00873DD1" w:rsidRPr="00B57E10">
        <w:rPr>
          <w:sz w:val="22"/>
          <w:szCs w:val="22"/>
        </w:rPr>
        <w:t xml:space="preserve">] </w:t>
      </w:r>
      <w:r w:rsidR="00E81D32">
        <w:rPr>
          <w:sz w:val="22"/>
          <w:szCs w:val="22"/>
        </w:rPr>
        <w:t>Trigger_2 acknowledge;</w:t>
      </w:r>
    </w:p>
    <w:p w:rsidR="00E81D32" w:rsidRDefault="00E81D32" w:rsidP="00170307">
      <w:pPr>
        <w:ind w:left="720"/>
        <w:jc w:val="both"/>
        <w:rPr>
          <w:sz w:val="22"/>
          <w:szCs w:val="22"/>
        </w:rPr>
      </w:pPr>
      <w:r>
        <w:rPr>
          <w:sz w:val="22"/>
          <w:szCs w:val="22"/>
        </w:rPr>
        <w:t>Bit [8] one block of triggers received;</w:t>
      </w:r>
    </w:p>
    <w:p w:rsidR="00E81D32" w:rsidRDefault="00E81D32" w:rsidP="00170307">
      <w:pPr>
        <w:ind w:left="720"/>
        <w:jc w:val="both"/>
        <w:rPr>
          <w:sz w:val="22"/>
          <w:szCs w:val="22"/>
        </w:rPr>
      </w:pPr>
      <w:r>
        <w:rPr>
          <w:sz w:val="22"/>
          <w:szCs w:val="22"/>
        </w:rPr>
        <w:t>Bit [7] ROC readout acknowledge (one block of trigger is readout and acknowledge by ROC);</w:t>
      </w:r>
    </w:p>
    <w:p w:rsidR="00E81D32" w:rsidRPr="00B57E10" w:rsidRDefault="00E81D32" w:rsidP="00170307">
      <w:pPr>
        <w:ind w:left="720"/>
        <w:jc w:val="both"/>
        <w:rPr>
          <w:sz w:val="22"/>
          <w:szCs w:val="22"/>
        </w:rPr>
      </w:pPr>
      <w:r>
        <w:rPr>
          <w:sz w:val="22"/>
          <w:szCs w:val="22"/>
        </w:rPr>
        <w:t>Bit [6:0] status</w:t>
      </w:r>
      <w:r w:rsidR="007626F1">
        <w:rPr>
          <w:sz w:val="22"/>
          <w:szCs w:val="22"/>
        </w:rPr>
        <w:t>.</w:t>
      </w:r>
    </w:p>
    <w:p w:rsidR="00E741AC" w:rsidRPr="005602B8" w:rsidRDefault="0064093E" w:rsidP="005602B8">
      <w:pPr>
        <w:pStyle w:val="BodyText"/>
        <w:rPr>
          <w:b/>
          <w:sz w:val="28"/>
        </w:rPr>
      </w:pPr>
      <w:r w:rsidRPr="005602B8">
        <w:rPr>
          <w:b/>
          <w:sz w:val="28"/>
        </w:rPr>
        <w:t>3.6</w:t>
      </w:r>
      <w:r w:rsidR="00E741AC" w:rsidRPr="005602B8">
        <w:rPr>
          <w:b/>
          <w:sz w:val="28"/>
        </w:rPr>
        <w:t>: Fixed Latency SYNC</w:t>
      </w:r>
    </w:p>
    <w:p w:rsidR="00E741AC" w:rsidRDefault="00E741AC" w:rsidP="008F3E55">
      <w:pPr>
        <w:spacing w:after="120"/>
        <w:ind w:firstLine="576"/>
        <w:jc w:val="both"/>
        <w:rPr>
          <w:sz w:val="22"/>
          <w:szCs w:val="22"/>
        </w:rPr>
      </w:pPr>
      <w:r w:rsidRPr="00B57E10">
        <w:rPr>
          <w:sz w:val="22"/>
          <w:szCs w:val="22"/>
        </w:rPr>
        <w:t xml:space="preserve">The SYNC signal is a 250Mbps serial line operating in synchronous mode. This serial link allows a 4bit command to be sent at chosen 4ns points in time. </w:t>
      </w:r>
      <w:r w:rsidR="005736E6">
        <w:rPr>
          <w:sz w:val="22"/>
          <w:szCs w:val="22"/>
        </w:rPr>
        <w:t>SYNC</w:t>
      </w:r>
      <w:r w:rsidRPr="00B57E10">
        <w:rPr>
          <w:sz w:val="22"/>
          <w:szCs w:val="22"/>
        </w:rPr>
        <w:t xml:space="preserve"> is synchronized to the master clock CLK250 and is sampled every </w:t>
      </w:r>
      <w:r w:rsidR="009F34FC" w:rsidRPr="00B57E10">
        <w:rPr>
          <w:sz w:val="22"/>
          <w:szCs w:val="22"/>
        </w:rPr>
        <w:t xml:space="preserve">4ns </w:t>
      </w:r>
      <w:r w:rsidRPr="00B57E10">
        <w:rPr>
          <w:sz w:val="22"/>
          <w:szCs w:val="22"/>
        </w:rPr>
        <w:t>cycle. The line is considered to be idle when more than 4 samples in a row are read ‘1’. A command is sent between idle times by sending first a ‘0’ followed by the 4bits that comprise the command, LSB first.  After the command has been sent a final ‘1’ is sent so that the line will return back to the IDLE state. The encoding portion of this serial protocol is performed on the TS.  Since the TD distributes this serial line over the fiber module, additional encoding (Manchester) is per</w:t>
      </w:r>
      <w:r w:rsidR="00531C9F">
        <w:rPr>
          <w:sz w:val="22"/>
          <w:szCs w:val="22"/>
        </w:rPr>
        <w:t>formed</w:t>
      </w:r>
      <w:r w:rsidRPr="00B57E10">
        <w:rPr>
          <w:sz w:val="22"/>
          <w:szCs w:val="22"/>
        </w:rPr>
        <w:t xml:space="preserve"> to balance the 1’s and 0’s of the line and to keep the maximum run length of the signal below the requirements of the fiber module.  The TI</w:t>
      </w:r>
      <w:r w:rsidR="00966D8E">
        <w:rPr>
          <w:sz w:val="22"/>
          <w:szCs w:val="22"/>
        </w:rPr>
        <w:t>D</w:t>
      </w:r>
      <w:r w:rsidRPr="00B57E10">
        <w:rPr>
          <w:sz w:val="22"/>
          <w:szCs w:val="22"/>
        </w:rPr>
        <w:t xml:space="preserve"> decodes the </w:t>
      </w:r>
      <w:r w:rsidR="005736E6">
        <w:rPr>
          <w:sz w:val="22"/>
          <w:szCs w:val="22"/>
        </w:rPr>
        <w:t>SYNC</w:t>
      </w:r>
      <w:r w:rsidRPr="00B57E10">
        <w:rPr>
          <w:sz w:val="22"/>
          <w:szCs w:val="22"/>
        </w:rPr>
        <w:t xml:space="preserve"> signal (Manchester and command).  Careful design in minimizing </w:t>
      </w:r>
      <w:r w:rsidR="005736E6">
        <w:rPr>
          <w:sz w:val="22"/>
          <w:szCs w:val="22"/>
        </w:rPr>
        <w:t>SYNC</w:t>
      </w:r>
      <w:r w:rsidRPr="00B57E10">
        <w:rPr>
          <w:sz w:val="22"/>
          <w:szCs w:val="22"/>
        </w:rPr>
        <w:t xml:space="preserve"> to the distributed master CLK250 skew </w:t>
      </w:r>
      <w:r w:rsidR="00343015" w:rsidRPr="00B57E10">
        <w:rPr>
          <w:sz w:val="22"/>
          <w:szCs w:val="22"/>
        </w:rPr>
        <w:t>guarantees</w:t>
      </w:r>
      <w:r w:rsidRPr="00B57E10">
        <w:rPr>
          <w:sz w:val="22"/>
          <w:szCs w:val="22"/>
        </w:rPr>
        <w:t xml:space="preserve"> a fixed latency link.</w:t>
      </w:r>
    </w:p>
    <w:p w:rsidR="004A38E2" w:rsidRPr="00B57E10" w:rsidRDefault="004A38E2" w:rsidP="008F3E55">
      <w:pPr>
        <w:spacing w:after="120"/>
        <w:ind w:firstLine="576"/>
        <w:jc w:val="both"/>
        <w:rPr>
          <w:sz w:val="22"/>
          <w:szCs w:val="22"/>
        </w:rPr>
      </w:pPr>
      <w:r>
        <w:rPr>
          <w:sz w:val="22"/>
          <w:szCs w:val="22"/>
        </w:rPr>
        <w:t xml:space="preserve">The </w:t>
      </w:r>
      <w:r w:rsidR="005736E6">
        <w:rPr>
          <w:sz w:val="22"/>
          <w:szCs w:val="22"/>
        </w:rPr>
        <w:t>SYNC</w:t>
      </w:r>
      <w:r>
        <w:rPr>
          <w:sz w:val="22"/>
          <w:szCs w:val="22"/>
        </w:rPr>
        <w:t xml:space="preserve"> is </w:t>
      </w:r>
      <w:r w:rsidR="005736E6">
        <w:rPr>
          <w:sz w:val="22"/>
          <w:szCs w:val="22"/>
        </w:rPr>
        <w:t xml:space="preserve">fiber </w:t>
      </w:r>
      <w:r>
        <w:rPr>
          <w:sz w:val="22"/>
          <w:szCs w:val="22"/>
        </w:rPr>
        <w:t xml:space="preserve">delay adjusted on each TI.  The fiber latency is measured using the fourth pair of the fiber.  The </w:t>
      </w:r>
      <w:r w:rsidR="005736E6">
        <w:rPr>
          <w:sz w:val="22"/>
          <w:szCs w:val="22"/>
        </w:rPr>
        <w:t>SYNC</w:t>
      </w:r>
      <w:r>
        <w:rPr>
          <w:sz w:val="22"/>
          <w:szCs w:val="22"/>
        </w:rPr>
        <w:t xml:space="preserve"> is delayed so </w:t>
      </w:r>
      <w:r w:rsidR="005736E6">
        <w:rPr>
          <w:sz w:val="22"/>
          <w:szCs w:val="22"/>
        </w:rPr>
        <w:t xml:space="preserve">that </w:t>
      </w:r>
      <w:r>
        <w:rPr>
          <w:sz w:val="22"/>
          <w:szCs w:val="22"/>
        </w:rPr>
        <w:t xml:space="preserve">all the TI modules will execute the SYNC command at exactly the same time (within the skew of the global 250MHz clock distribution).  </w:t>
      </w:r>
    </w:p>
    <w:p w:rsidR="00E741AC" w:rsidRPr="00B57E10"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is used in conjunction with a synchronous FIFO to enforce a fixed latency on the serial trigger link.  </w:t>
      </w:r>
      <w:r w:rsidR="00227171">
        <w:rPr>
          <w:sz w:val="22"/>
          <w:szCs w:val="22"/>
        </w:rPr>
        <w:t xml:space="preserve">The </w:t>
      </w:r>
      <w:r w:rsidR="00531C9F">
        <w:rPr>
          <w:sz w:val="22"/>
          <w:szCs w:val="22"/>
        </w:rPr>
        <w:t>TD</w:t>
      </w:r>
      <w:r w:rsidR="00542FA8">
        <w:rPr>
          <w:sz w:val="22"/>
          <w:szCs w:val="22"/>
        </w:rPr>
        <w:t xml:space="preserve"> uses LVPECL buffers to fan</w:t>
      </w:r>
      <w:r w:rsidR="00FA0E76">
        <w:rPr>
          <w:sz w:val="22"/>
          <w:szCs w:val="22"/>
        </w:rPr>
        <w:t xml:space="preserve"> </w:t>
      </w:r>
      <w:r w:rsidR="00542FA8">
        <w:rPr>
          <w:sz w:val="22"/>
          <w:szCs w:val="22"/>
        </w:rPr>
        <w:t>out the trigger signal and the Sync signal, which is encoded (M</w:t>
      </w:r>
      <w:r w:rsidR="00227171">
        <w:rPr>
          <w:sz w:val="22"/>
          <w:szCs w:val="22"/>
        </w:rPr>
        <w:t xml:space="preserve">anchester encoding) in the FPGA, </w:t>
      </w:r>
      <w:r w:rsidR="00542FA8">
        <w:rPr>
          <w:sz w:val="22"/>
          <w:szCs w:val="22"/>
        </w:rPr>
        <w:t xml:space="preserve">to the HFBR_7924 transceivers.  In the TI, </w:t>
      </w:r>
      <w:r w:rsidRPr="00B57E10">
        <w:rPr>
          <w:sz w:val="22"/>
          <w:szCs w:val="22"/>
        </w:rPr>
        <w:t xml:space="preserve">the </w:t>
      </w:r>
      <w:r w:rsidR="00E83196" w:rsidRPr="00B57E10">
        <w:rPr>
          <w:sz w:val="22"/>
          <w:szCs w:val="22"/>
        </w:rPr>
        <w:t>trigger word</w:t>
      </w:r>
      <w:r w:rsidRPr="00B57E10">
        <w:rPr>
          <w:sz w:val="22"/>
          <w:szCs w:val="22"/>
        </w:rPr>
        <w:t xml:space="preserve"> is clocked into a FIFO using the </w:t>
      </w:r>
      <w:r w:rsidR="00E83196" w:rsidRPr="00B57E10">
        <w:rPr>
          <w:sz w:val="22"/>
          <w:szCs w:val="22"/>
        </w:rPr>
        <w:t xml:space="preserve">FPGA built in </w:t>
      </w:r>
      <w:r w:rsidR="00531C9F">
        <w:rPr>
          <w:sz w:val="22"/>
          <w:szCs w:val="22"/>
        </w:rPr>
        <w:t>MGT</w:t>
      </w:r>
      <w:r w:rsidR="00E83196" w:rsidRPr="00B57E10">
        <w:rPr>
          <w:sz w:val="22"/>
          <w:szCs w:val="22"/>
        </w:rPr>
        <w:t xml:space="preserve"> transceivers and the user clock, which is the same as the external 62.5MHz clock.  </w:t>
      </w:r>
      <w:r w:rsidRPr="00B57E10">
        <w:rPr>
          <w:sz w:val="22"/>
          <w:szCs w:val="22"/>
        </w:rPr>
        <w:t xml:space="preserve">Data words are clocked out of the FIFO using a 62.5MHz clock derived from (and in phase with) the system CLK250.  At startup the FIFO is reset (0 words) and reading the FIFO is disabled.  No words are written into the FIFO since the TS is not yet transmitting data words on the trigger link (i.e. received data valid signal is not asserted).  Acceptance of triggers by the TS is also disabled.  The TS starts transmission (time words) on the trigger link, and after a fixed number of 62.5MHz clock cycles issues a </w:t>
      </w:r>
      <w:r w:rsidR="00227171">
        <w:rPr>
          <w:sz w:val="22"/>
          <w:szCs w:val="22"/>
        </w:rPr>
        <w:t>trigger start</w:t>
      </w:r>
      <w:r w:rsidRPr="00B57E10">
        <w:rPr>
          <w:sz w:val="22"/>
          <w:szCs w:val="22"/>
        </w:rPr>
        <w:t xml:space="preserve"> command on the </w:t>
      </w:r>
      <w:r w:rsidR="005736E6">
        <w:rPr>
          <w:sz w:val="22"/>
          <w:szCs w:val="22"/>
        </w:rPr>
        <w:t>SYNC</w:t>
      </w:r>
      <w:r w:rsidRPr="00B57E10">
        <w:rPr>
          <w:sz w:val="22"/>
          <w:szCs w:val="22"/>
        </w:rPr>
        <w:t xml:space="preserve"> line.  In response to the </w:t>
      </w:r>
      <w:r w:rsidR="00227171">
        <w:rPr>
          <w:sz w:val="22"/>
          <w:szCs w:val="22"/>
        </w:rPr>
        <w:t>trigger start</w:t>
      </w:r>
      <w:r w:rsidRPr="00B57E10">
        <w:rPr>
          <w:sz w:val="22"/>
          <w:szCs w:val="22"/>
        </w:rPr>
        <w:t xml:space="preserve"> command, the TI enables continuous readout of the FIFO.  There must always be a non-zero number of words in the FIFO to maintain a fixed latency link.  This will be true if the number of words pre-filled into the FIFO x 16 ns is greater than the latency uncertainty of the link.  In the case of the </w:t>
      </w:r>
      <w:r w:rsidR="00531C9F">
        <w:rPr>
          <w:sz w:val="22"/>
          <w:szCs w:val="22"/>
        </w:rPr>
        <w:t>MGT</w:t>
      </w:r>
      <w:r w:rsidRPr="00B57E10">
        <w:rPr>
          <w:sz w:val="22"/>
          <w:szCs w:val="22"/>
        </w:rPr>
        <w:t>, several words (e.g. 3 or 4) are enough</w:t>
      </w:r>
      <w:r w:rsidR="00E83196" w:rsidRPr="00B57E10">
        <w:rPr>
          <w:sz w:val="22"/>
          <w:szCs w:val="22"/>
        </w:rPr>
        <w:t xml:space="preserve"> when the latency is set to minimum as the elastic buffer is not necessary as all the clocks are the same or derived from the same 250MHz clock (no clock frequency difference)</w:t>
      </w:r>
      <w:r w:rsidRPr="00B57E10">
        <w:rPr>
          <w:sz w:val="22"/>
          <w:szCs w:val="22"/>
        </w:rPr>
        <w:t>.  The TS must always be transmitting valid data to maintain the fixed latency of the link.</w:t>
      </w:r>
      <w:r w:rsidR="0085005F" w:rsidRPr="00B57E10">
        <w:rPr>
          <w:sz w:val="22"/>
          <w:szCs w:val="22"/>
        </w:rPr>
        <w:t xml:space="preserve">  </w:t>
      </w:r>
      <w:r w:rsidR="00B37109">
        <w:rPr>
          <w:sz w:val="22"/>
          <w:szCs w:val="22"/>
        </w:rPr>
        <w:t xml:space="preserve">This is illustrated in figure </w:t>
      </w:r>
      <w:r w:rsidR="002F7BF1">
        <w:rPr>
          <w:sz w:val="22"/>
          <w:szCs w:val="22"/>
        </w:rPr>
        <w:t>8</w:t>
      </w:r>
      <w:r w:rsidR="0085005F" w:rsidRPr="00B57E10">
        <w:rPr>
          <w:sz w:val="22"/>
          <w:szCs w:val="22"/>
        </w:rPr>
        <w:t>:</w:t>
      </w:r>
    </w:p>
    <w:p w:rsidR="0085005F" w:rsidRPr="00B57E10" w:rsidRDefault="0085005F" w:rsidP="00B57E10">
      <w:pPr>
        <w:jc w:val="both"/>
        <w:rPr>
          <w:sz w:val="22"/>
          <w:szCs w:val="22"/>
        </w:rPr>
      </w:pPr>
      <w:r w:rsidRPr="00B57E10">
        <w:rPr>
          <w:noProof/>
          <w:sz w:val="22"/>
          <w:szCs w:val="22"/>
        </w:rPr>
        <w:lastRenderedPageBreak/>
        <w:drawing>
          <wp:inline distT="0" distB="0" distL="0" distR="0">
            <wp:extent cx="5486400" cy="1285875"/>
            <wp:effectExtent l="19050" t="0" r="0" b="0"/>
            <wp:docPr id="9" name="Picture 8" descr="FixedLatency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LatencySolution.PNG"/>
                    <pic:cNvPicPr/>
                  </pic:nvPicPr>
                  <pic:blipFill>
                    <a:blip r:embed="rId20" cstate="print"/>
                    <a:stretch>
                      <a:fillRect/>
                    </a:stretch>
                  </pic:blipFill>
                  <pic:spPr>
                    <a:xfrm>
                      <a:off x="0" y="0"/>
                      <a:ext cx="5486400" cy="1285875"/>
                    </a:xfrm>
                    <a:prstGeom prst="rect">
                      <a:avLst/>
                    </a:prstGeom>
                  </pic:spPr>
                </pic:pic>
              </a:graphicData>
            </a:graphic>
          </wp:inline>
        </w:drawing>
      </w:r>
    </w:p>
    <w:p w:rsidR="0085005F" w:rsidRPr="00B57E10" w:rsidRDefault="002F7BF1" w:rsidP="00B57E10">
      <w:pPr>
        <w:jc w:val="both"/>
        <w:rPr>
          <w:sz w:val="22"/>
          <w:szCs w:val="22"/>
        </w:rPr>
      </w:pPr>
      <w:r>
        <w:rPr>
          <w:sz w:val="22"/>
          <w:szCs w:val="22"/>
        </w:rPr>
        <w:t>Figure 8</w:t>
      </w:r>
      <w:r w:rsidR="0085005F" w:rsidRPr="00B57E10">
        <w:rPr>
          <w:sz w:val="22"/>
          <w:szCs w:val="22"/>
        </w:rPr>
        <w:t>: Illustration of the Trigger synchronization process</w:t>
      </w:r>
    </w:p>
    <w:p w:rsidR="00E741AC" w:rsidRPr="00B57E10" w:rsidRDefault="00E741AC" w:rsidP="00B57E10">
      <w:pPr>
        <w:ind w:left="360" w:firstLine="720"/>
        <w:jc w:val="both"/>
        <w:rPr>
          <w:sz w:val="22"/>
          <w:szCs w:val="22"/>
        </w:rPr>
      </w:pPr>
    </w:p>
    <w:p w:rsidR="00E741AC"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is also useful in ensuring that the lower frequency clocks derived in the TI</w:t>
      </w:r>
      <w:r w:rsidR="00966D8E">
        <w:rPr>
          <w:sz w:val="22"/>
          <w:szCs w:val="22"/>
        </w:rPr>
        <w:t>D</w:t>
      </w:r>
      <w:r w:rsidRPr="00B57E10">
        <w:rPr>
          <w:sz w:val="22"/>
          <w:szCs w:val="22"/>
        </w:rPr>
        <w:t xml:space="preserve"> from the distributed system clock (CLK250) have the same phase across all TI </w:t>
      </w:r>
      <w:r w:rsidR="00227171">
        <w:rPr>
          <w:sz w:val="22"/>
          <w:szCs w:val="22"/>
        </w:rPr>
        <w:t xml:space="preserve">modules </w:t>
      </w:r>
      <w:r w:rsidRPr="00B57E10">
        <w:rPr>
          <w:sz w:val="22"/>
          <w:szCs w:val="22"/>
        </w:rPr>
        <w:t xml:space="preserve">in the </w:t>
      </w:r>
      <w:r w:rsidR="00966D8E">
        <w:rPr>
          <w:sz w:val="22"/>
          <w:szCs w:val="22"/>
        </w:rPr>
        <w:t xml:space="preserve">front-end data acquisition </w:t>
      </w:r>
      <w:r w:rsidRPr="00B57E10">
        <w:rPr>
          <w:sz w:val="22"/>
          <w:szCs w:val="22"/>
        </w:rPr>
        <w:t xml:space="preserve">system.  At startup, the TS issues a </w:t>
      </w:r>
      <w:r w:rsidR="005736E6">
        <w:rPr>
          <w:sz w:val="22"/>
          <w:szCs w:val="22"/>
        </w:rPr>
        <w:t>SYNC</w:t>
      </w:r>
      <w:r w:rsidRPr="00B57E10">
        <w:rPr>
          <w:sz w:val="22"/>
          <w:szCs w:val="22"/>
        </w:rPr>
        <w:t xml:space="preserve"> command CLKRESET.  This resets the clock distribution chip (AD9510) in each TI on the same CLK250 edge, assuring that the lower frequency clocks (125MHz, 62.5MHz, </w:t>
      </w:r>
      <w:r w:rsidR="00542FA8">
        <w:rPr>
          <w:sz w:val="22"/>
          <w:szCs w:val="22"/>
        </w:rPr>
        <w:t xml:space="preserve">41.67MHz and </w:t>
      </w:r>
      <w:r w:rsidRPr="00B57E10">
        <w:rPr>
          <w:sz w:val="22"/>
          <w:szCs w:val="22"/>
        </w:rPr>
        <w:t>31.25MHz) are in phase across the entire system.</w:t>
      </w:r>
      <w:r w:rsidR="00F64FF8" w:rsidRPr="00B57E10">
        <w:rPr>
          <w:sz w:val="22"/>
          <w:szCs w:val="22"/>
        </w:rPr>
        <w:t xml:space="preserve">  This command is sent before the TI</w:t>
      </w:r>
      <w:r w:rsidR="00FB1FE2">
        <w:rPr>
          <w:sz w:val="22"/>
          <w:szCs w:val="22"/>
        </w:rPr>
        <w:t>D</w:t>
      </w:r>
      <w:r w:rsidR="00F64FF8" w:rsidRPr="00B57E10">
        <w:rPr>
          <w:sz w:val="22"/>
          <w:szCs w:val="22"/>
        </w:rPr>
        <w:t xml:space="preserve"> sync command.  The delay between them is determined by the maximum </w:t>
      </w:r>
      <w:r w:rsidR="004A38E2">
        <w:rPr>
          <w:sz w:val="22"/>
          <w:szCs w:val="22"/>
        </w:rPr>
        <w:t>MGT</w:t>
      </w:r>
      <w:r w:rsidR="00F64FF8" w:rsidRPr="00B57E10">
        <w:rPr>
          <w:sz w:val="22"/>
          <w:szCs w:val="22"/>
        </w:rPr>
        <w:t xml:space="preserve"> reset recovery time, as the </w:t>
      </w:r>
      <w:r w:rsidR="004A38E2">
        <w:rPr>
          <w:sz w:val="22"/>
          <w:szCs w:val="22"/>
        </w:rPr>
        <w:t>MGT</w:t>
      </w:r>
      <w:r w:rsidR="00F64FF8" w:rsidRPr="00B57E10">
        <w:rPr>
          <w:sz w:val="22"/>
          <w:szCs w:val="22"/>
        </w:rPr>
        <w:t xml:space="preserve"> clock is changed (</w:t>
      </w:r>
      <w:r w:rsidR="009F34FC" w:rsidRPr="00B57E10">
        <w:rPr>
          <w:sz w:val="22"/>
          <w:szCs w:val="22"/>
        </w:rPr>
        <w:t xml:space="preserve">AD9510 </w:t>
      </w:r>
      <w:r w:rsidR="00F64FF8" w:rsidRPr="00B57E10">
        <w:rPr>
          <w:sz w:val="22"/>
          <w:szCs w:val="22"/>
        </w:rPr>
        <w:t>clock reset)</w:t>
      </w:r>
      <w:r w:rsidR="004A38E2">
        <w:rPr>
          <w:sz w:val="22"/>
          <w:szCs w:val="22"/>
        </w:rPr>
        <w:t xml:space="preserve"> during clock reset</w:t>
      </w:r>
      <w:r w:rsidR="00F64FF8" w:rsidRPr="00B57E10">
        <w:rPr>
          <w:sz w:val="22"/>
          <w:szCs w:val="22"/>
        </w:rPr>
        <w:t>.  The time is several m</w:t>
      </w:r>
      <w:r w:rsidR="00FA0E76">
        <w:rPr>
          <w:sz w:val="22"/>
          <w:szCs w:val="22"/>
        </w:rPr>
        <w:t>illi</w:t>
      </w:r>
      <w:r w:rsidR="00F64FF8" w:rsidRPr="00B57E10">
        <w:rPr>
          <w:sz w:val="22"/>
          <w:szCs w:val="22"/>
        </w:rPr>
        <w:t>s</w:t>
      </w:r>
      <w:r w:rsidR="00FA0E76">
        <w:rPr>
          <w:sz w:val="22"/>
          <w:szCs w:val="22"/>
        </w:rPr>
        <w:t>econds</w:t>
      </w:r>
      <w:r w:rsidR="00F64FF8" w:rsidRPr="00B57E10">
        <w:rPr>
          <w:sz w:val="22"/>
          <w:szCs w:val="22"/>
        </w:rPr>
        <w:t>.</w:t>
      </w:r>
    </w:p>
    <w:p w:rsidR="00F41358" w:rsidRDefault="00B37109" w:rsidP="00B57E10">
      <w:pPr>
        <w:ind w:left="360" w:firstLine="720"/>
        <w:jc w:val="both"/>
        <w:rPr>
          <w:sz w:val="22"/>
          <w:szCs w:val="22"/>
        </w:rPr>
      </w:pPr>
      <w:r>
        <w:rPr>
          <w:sz w:val="22"/>
          <w:szCs w:val="22"/>
        </w:rPr>
        <w:t xml:space="preserve">Figure </w:t>
      </w:r>
      <w:r w:rsidR="002F7BF1">
        <w:rPr>
          <w:sz w:val="22"/>
          <w:szCs w:val="22"/>
        </w:rPr>
        <w:t>9</w:t>
      </w:r>
      <w:r>
        <w:rPr>
          <w:sz w:val="22"/>
          <w:szCs w:val="22"/>
        </w:rPr>
        <w:t xml:space="preserve"> shows</w:t>
      </w:r>
      <w:r w:rsidR="00227171">
        <w:rPr>
          <w:sz w:val="22"/>
          <w:szCs w:val="22"/>
        </w:rPr>
        <w:t xml:space="preserve"> the block diagram of the </w:t>
      </w:r>
      <w:r>
        <w:rPr>
          <w:sz w:val="22"/>
          <w:szCs w:val="22"/>
        </w:rPr>
        <w:t>SYNC distribution on the TID board:</w:t>
      </w:r>
    </w:p>
    <w:p w:rsidR="00BD7FD5" w:rsidRDefault="00BD7FD5" w:rsidP="00B57E10">
      <w:pPr>
        <w:ind w:left="360" w:firstLine="720"/>
        <w:jc w:val="both"/>
        <w:rPr>
          <w:sz w:val="22"/>
          <w:szCs w:val="22"/>
        </w:rPr>
      </w:pPr>
    </w:p>
    <w:p w:rsidR="00B37109" w:rsidRDefault="00450C60" w:rsidP="00B57E10">
      <w:pPr>
        <w:ind w:left="360" w:firstLine="720"/>
        <w:jc w:val="both"/>
        <w:rPr>
          <w:sz w:val="22"/>
          <w:szCs w:val="22"/>
        </w:rPr>
      </w:pPr>
      <w:r>
        <w:rPr>
          <w:noProof/>
          <w:sz w:val="22"/>
          <w:szCs w:val="22"/>
        </w:rPr>
        <w:drawing>
          <wp:inline distT="0" distB="0" distL="0" distR="0">
            <wp:extent cx="4941139" cy="2575077"/>
            <wp:effectExtent l="19050" t="0" r="0" b="0"/>
            <wp:docPr id="11" name="Picture 10" descr="clksy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ksync.jpg"/>
                    <pic:cNvPicPr/>
                  </pic:nvPicPr>
                  <pic:blipFill>
                    <a:blip r:embed="rId21" cstate="print"/>
                    <a:srcRect l="6000" t="17333" r="4000" b="21333"/>
                    <a:stretch>
                      <a:fillRect/>
                    </a:stretch>
                  </pic:blipFill>
                  <pic:spPr>
                    <a:xfrm>
                      <a:off x="0" y="0"/>
                      <a:ext cx="4941139" cy="2575077"/>
                    </a:xfrm>
                    <a:prstGeom prst="rect">
                      <a:avLst/>
                    </a:prstGeom>
                  </pic:spPr>
                </pic:pic>
              </a:graphicData>
            </a:graphic>
          </wp:inline>
        </w:drawing>
      </w:r>
    </w:p>
    <w:p w:rsidR="00542FA8" w:rsidRPr="005602B8" w:rsidRDefault="00542FA8" w:rsidP="005602B8">
      <w:pPr>
        <w:pStyle w:val="BodyText"/>
        <w:rPr>
          <w:b/>
          <w:sz w:val="28"/>
        </w:rPr>
      </w:pPr>
      <w:r w:rsidRPr="005602B8">
        <w:rPr>
          <w:b/>
          <w:sz w:val="28"/>
        </w:rPr>
        <w:t>3.7 VME interface</w:t>
      </w:r>
    </w:p>
    <w:p w:rsidR="00542FA8" w:rsidRDefault="00542FA8" w:rsidP="008F3E55">
      <w:pPr>
        <w:spacing w:after="120"/>
        <w:ind w:firstLine="576"/>
        <w:jc w:val="both"/>
        <w:rPr>
          <w:sz w:val="22"/>
          <w:szCs w:val="22"/>
        </w:rPr>
      </w:pPr>
      <w:r w:rsidRPr="00542FA8">
        <w:rPr>
          <w:sz w:val="22"/>
          <w:szCs w:val="22"/>
        </w:rPr>
        <w:t xml:space="preserve">The TID is a VXS payload </w:t>
      </w:r>
      <w:r w:rsidR="007E6757">
        <w:rPr>
          <w:sz w:val="22"/>
          <w:szCs w:val="22"/>
        </w:rPr>
        <w:t xml:space="preserve">slot </w:t>
      </w:r>
      <w:r w:rsidRPr="00542FA8">
        <w:rPr>
          <w:sz w:val="22"/>
          <w:szCs w:val="22"/>
        </w:rPr>
        <w:t>board.  It is compatible with VME64x backplane.</w:t>
      </w:r>
      <w:r>
        <w:rPr>
          <w:sz w:val="22"/>
          <w:szCs w:val="22"/>
        </w:rPr>
        <w:t xml:space="preserve">  Normally, it is a VME slave board, with interrupt capability.  </w:t>
      </w:r>
    </w:p>
    <w:p w:rsidR="00542FA8" w:rsidRDefault="00542FA8" w:rsidP="008F3E55">
      <w:pPr>
        <w:spacing w:after="120"/>
        <w:ind w:firstLine="576"/>
        <w:jc w:val="both"/>
        <w:rPr>
          <w:sz w:val="22"/>
          <w:szCs w:val="22"/>
        </w:rPr>
      </w:pPr>
      <w:r>
        <w:rPr>
          <w:sz w:val="22"/>
          <w:szCs w:val="22"/>
        </w:rPr>
        <w:t xml:space="preserve">The TID can also be a master VME board.  </w:t>
      </w:r>
      <w:r w:rsidR="00CB1376">
        <w:rPr>
          <w:sz w:val="22"/>
          <w:szCs w:val="22"/>
        </w:rPr>
        <w:t xml:space="preserve">It </w:t>
      </w:r>
      <w:r w:rsidR="00A04F43">
        <w:rPr>
          <w:sz w:val="22"/>
          <w:szCs w:val="22"/>
        </w:rPr>
        <w:t xml:space="preserve">supports single level bus request (BR3, </w:t>
      </w:r>
      <w:r w:rsidR="00CB1376">
        <w:rPr>
          <w:sz w:val="22"/>
          <w:szCs w:val="22"/>
        </w:rPr>
        <w:t>level 3</w:t>
      </w:r>
      <w:r w:rsidR="00A04F43">
        <w:rPr>
          <w:sz w:val="22"/>
          <w:szCs w:val="22"/>
        </w:rPr>
        <w:t>)</w:t>
      </w:r>
      <w:r w:rsidR="00CB1376">
        <w:rPr>
          <w:sz w:val="22"/>
          <w:szCs w:val="22"/>
        </w:rPr>
        <w:t xml:space="preserve"> only, as we do not expect many boards to be a VME master</w:t>
      </w:r>
      <w:r w:rsidR="007E6757">
        <w:rPr>
          <w:sz w:val="22"/>
          <w:szCs w:val="22"/>
        </w:rPr>
        <w:t xml:space="preserve"> in the crate</w:t>
      </w:r>
      <w:r w:rsidR="00CB1376">
        <w:rPr>
          <w:sz w:val="22"/>
          <w:szCs w:val="22"/>
        </w:rPr>
        <w:t>.</w:t>
      </w:r>
    </w:p>
    <w:p w:rsidR="00CB1376" w:rsidRDefault="00CB1376" w:rsidP="008F3E55">
      <w:pPr>
        <w:spacing w:after="120"/>
        <w:ind w:firstLine="576"/>
        <w:jc w:val="both"/>
        <w:rPr>
          <w:sz w:val="22"/>
          <w:szCs w:val="22"/>
        </w:rPr>
      </w:pPr>
      <w:r>
        <w:rPr>
          <w:sz w:val="22"/>
          <w:szCs w:val="22"/>
        </w:rPr>
        <w:t>For simplicity</w:t>
      </w:r>
      <w:r w:rsidR="00A04F43">
        <w:rPr>
          <w:sz w:val="22"/>
          <w:szCs w:val="22"/>
        </w:rPr>
        <w:t>,</w:t>
      </w:r>
      <w:r>
        <w:rPr>
          <w:sz w:val="22"/>
          <w:szCs w:val="22"/>
        </w:rPr>
        <w:t xml:space="preserve"> three kinds of VME address modifier codes are implemented.  (1), User defined address modifier.  </w:t>
      </w:r>
      <w:r w:rsidR="007E6757">
        <w:rPr>
          <w:sz w:val="22"/>
          <w:szCs w:val="22"/>
        </w:rPr>
        <w:t xml:space="preserve">(0x19,0x1A, 0x1C and 0x1D) </w:t>
      </w:r>
      <w:r>
        <w:rPr>
          <w:sz w:val="22"/>
          <w:szCs w:val="22"/>
        </w:rPr>
        <w:t>This is similar to the A24 address modifier</w:t>
      </w:r>
      <w:r w:rsidR="00A04F43">
        <w:rPr>
          <w:sz w:val="22"/>
          <w:szCs w:val="22"/>
        </w:rPr>
        <w:t>.  It is used</w:t>
      </w:r>
      <w:r>
        <w:rPr>
          <w:sz w:val="22"/>
          <w:szCs w:val="22"/>
        </w:rPr>
        <w:t xml:space="preserve"> to load the PROM by the emergency logic.  (2), Standard A24 address modifier.  This is used to readout the registers on the FPGA, slow controls of the TID peripherals</w:t>
      </w:r>
      <w:r w:rsidR="00A04F43">
        <w:rPr>
          <w:sz w:val="22"/>
          <w:szCs w:val="22"/>
        </w:rPr>
        <w:t>, and to request data from other boards in the crate when in master mode</w:t>
      </w:r>
      <w:r>
        <w:rPr>
          <w:sz w:val="22"/>
          <w:szCs w:val="22"/>
        </w:rPr>
        <w:t>.  (3), A32 BLT</w:t>
      </w:r>
      <w:r w:rsidR="00A04F43">
        <w:rPr>
          <w:sz w:val="22"/>
          <w:szCs w:val="22"/>
        </w:rPr>
        <w:t xml:space="preserve"> data transfer</w:t>
      </w:r>
      <w:r>
        <w:rPr>
          <w:sz w:val="22"/>
          <w:szCs w:val="22"/>
        </w:rPr>
        <w:t>.  This is used to transfer data to the ROC (Read Out Controller)</w:t>
      </w:r>
      <w:r w:rsidR="00A04F43">
        <w:rPr>
          <w:sz w:val="22"/>
          <w:szCs w:val="22"/>
        </w:rPr>
        <w:t>.  This is implemented the same as other ADC/TDC board, so the ROC needs only one read to get all the front end boards’ data out for higher efficiency.</w:t>
      </w:r>
    </w:p>
    <w:p w:rsidR="00542FA8" w:rsidRPr="00542FA8" w:rsidRDefault="00542FA8" w:rsidP="00B1728D">
      <w:pPr>
        <w:ind w:left="360" w:firstLine="720"/>
        <w:jc w:val="both"/>
        <w:rPr>
          <w:sz w:val="22"/>
          <w:szCs w:val="22"/>
        </w:rPr>
      </w:pPr>
    </w:p>
    <w:p w:rsidR="00B1728D" w:rsidRPr="005602B8" w:rsidRDefault="00E03346" w:rsidP="005602B8">
      <w:pPr>
        <w:pStyle w:val="BodyText"/>
        <w:rPr>
          <w:b/>
          <w:sz w:val="28"/>
        </w:rPr>
      </w:pPr>
      <w:r w:rsidRPr="005602B8">
        <w:rPr>
          <w:b/>
          <w:sz w:val="28"/>
        </w:rPr>
        <w:lastRenderedPageBreak/>
        <w:t>3.8</w:t>
      </w:r>
      <w:r w:rsidR="00B1728D" w:rsidRPr="005602B8">
        <w:rPr>
          <w:b/>
          <w:sz w:val="28"/>
        </w:rPr>
        <w:t>: The Xilinx PROM programming.</w:t>
      </w:r>
    </w:p>
    <w:p w:rsidR="001675BB" w:rsidRDefault="00B1728D" w:rsidP="008F3E55">
      <w:pPr>
        <w:spacing w:after="120"/>
        <w:ind w:firstLine="576"/>
        <w:jc w:val="both"/>
        <w:rPr>
          <w:sz w:val="22"/>
          <w:szCs w:val="22"/>
        </w:rPr>
      </w:pPr>
      <w:r>
        <w:rPr>
          <w:sz w:val="22"/>
          <w:szCs w:val="22"/>
        </w:rPr>
        <w:t>The Xilinx XC</w:t>
      </w:r>
      <w:r w:rsidR="00D826FE">
        <w:rPr>
          <w:sz w:val="22"/>
          <w:szCs w:val="22"/>
        </w:rPr>
        <w:t>F</w:t>
      </w:r>
      <w:r>
        <w:rPr>
          <w:sz w:val="22"/>
          <w:szCs w:val="22"/>
        </w:rPr>
        <w:t>32P</w:t>
      </w:r>
      <w:r w:rsidR="00154490">
        <w:rPr>
          <w:sz w:val="22"/>
          <w:szCs w:val="22"/>
        </w:rPr>
        <w:t xml:space="preserve"> PROM</w:t>
      </w:r>
      <w:r>
        <w:rPr>
          <w:sz w:val="22"/>
          <w:szCs w:val="22"/>
        </w:rPr>
        <w:t xml:space="preserve"> </w:t>
      </w:r>
      <w:r w:rsidR="00D826FE">
        <w:rPr>
          <w:sz w:val="22"/>
          <w:szCs w:val="22"/>
        </w:rPr>
        <w:t xml:space="preserve">is used to program the FPGA.  It can save two different versions of the </w:t>
      </w:r>
      <w:r w:rsidR="00022CB9">
        <w:rPr>
          <w:sz w:val="22"/>
          <w:szCs w:val="22"/>
        </w:rPr>
        <w:t xml:space="preserve">FPGA (XC5VLX30T) firmware when used in </w:t>
      </w:r>
      <w:r w:rsidR="00E03346">
        <w:rPr>
          <w:sz w:val="22"/>
          <w:szCs w:val="22"/>
        </w:rPr>
        <w:t>non-compression</w:t>
      </w:r>
      <w:r w:rsidR="00022CB9">
        <w:rPr>
          <w:sz w:val="22"/>
          <w:szCs w:val="22"/>
        </w:rPr>
        <w:t xml:space="preserve"> mode.  It can save four different versions of the firmware when bit stream compression is used, in which case, only the slave serial and slave SelectMAP modes are supported.  The PROM is pr</w:t>
      </w:r>
      <w:r w:rsidR="00E03346">
        <w:rPr>
          <w:sz w:val="22"/>
          <w:szCs w:val="22"/>
        </w:rPr>
        <w:t>ogrammed using VME with emergency</w:t>
      </w:r>
      <w:r w:rsidR="00022CB9">
        <w:rPr>
          <w:sz w:val="22"/>
          <w:szCs w:val="22"/>
        </w:rPr>
        <w:t xml:space="preserve"> logic decoding.  It can be addressed in the VME64x crates by its geographical address.  If it is in the crate without geographical address, only one TID in the crate should be addressed as </w:t>
      </w:r>
      <w:r w:rsidR="00154490">
        <w:rPr>
          <w:sz w:val="22"/>
          <w:szCs w:val="22"/>
        </w:rPr>
        <w:t xml:space="preserve">geographical </w:t>
      </w:r>
      <w:r w:rsidR="00022CB9">
        <w:rPr>
          <w:sz w:val="22"/>
          <w:szCs w:val="22"/>
        </w:rPr>
        <w:t>slot#</w:t>
      </w:r>
      <w:r w:rsidR="00154490">
        <w:rPr>
          <w:sz w:val="22"/>
          <w:szCs w:val="22"/>
        </w:rPr>
        <w:t>0</w:t>
      </w:r>
      <w:r w:rsidR="00022CB9">
        <w:rPr>
          <w:sz w:val="22"/>
          <w:szCs w:val="22"/>
        </w:rPr>
        <w:t>.  To avoid conflict with other VME addressing, the user-defined address modifier</w:t>
      </w:r>
      <w:r w:rsidR="0006588F">
        <w:rPr>
          <w:sz w:val="22"/>
          <w:szCs w:val="22"/>
        </w:rPr>
        <w:t>s</w:t>
      </w:r>
      <w:r w:rsidR="00022CB9">
        <w:rPr>
          <w:sz w:val="22"/>
          <w:szCs w:val="22"/>
        </w:rPr>
        <w:t xml:space="preserve"> are used for the PROM loading.</w:t>
      </w:r>
      <w:r w:rsidR="001675BB">
        <w:rPr>
          <w:sz w:val="22"/>
          <w:szCs w:val="22"/>
        </w:rPr>
        <w:t xml:space="preserve">  </w:t>
      </w:r>
      <w:r w:rsidR="00E03346">
        <w:rPr>
          <w:sz w:val="22"/>
          <w:szCs w:val="22"/>
        </w:rPr>
        <w:t xml:space="preserve">The emergency logic supports A24 user defined address modifier codes: 0x19, 0x1A, 0x1D and 0x1E (Similar to 0x39, 0x3A, 0x3D and 0x3E).  Out of the data, </w:t>
      </w:r>
      <w:r w:rsidR="00A04F43">
        <w:rPr>
          <w:sz w:val="22"/>
          <w:szCs w:val="22"/>
        </w:rPr>
        <w:t>bit[1]</w:t>
      </w:r>
      <w:r w:rsidR="00E03346">
        <w:rPr>
          <w:sz w:val="22"/>
          <w:szCs w:val="22"/>
        </w:rPr>
        <w:t xml:space="preserve"> is used for TDI, bit</w:t>
      </w:r>
      <w:r w:rsidR="00A04F43">
        <w:rPr>
          <w:sz w:val="22"/>
          <w:szCs w:val="22"/>
        </w:rPr>
        <w:t>[0] is used for TMS</w:t>
      </w:r>
      <w:r w:rsidR="00E03346">
        <w:rPr>
          <w:sz w:val="22"/>
          <w:szCs w:val="22"/>
        </w:rPr>
        <w:t xml:space="preserve">, and all the other bits are unused.  </w:t>
      </w:r>
      <w:r w:rsidR="001675BB">
        <w:rPr>
          <w:sz w:val="22"/>
          <w:szCs w:val="22"/>
        </w:rPr>
        <w:t>This approach is fully tested in CMS on LHC.</w:t>
      </w:r>
      <w:r w:rsidR="00C40DC3">
        <w:rPr>
          <w:sz w:val="22"/>
          <w:szCs w:val="22"/>
        </w:rPr>
        <w:t xml:space="preserve">  </w:t>
      </w:r>
      <w:r w:rsidR="00964A5B">
        <w:rPr>
          <w:sz w:val="22"/>
          <w:szCs w:val="22"/>
        </w:rPr>
        <w:t xml:space="preserve">The emergency loading is tested.  With M6100 controller, the 32 Mbit PROM (XC32P) can be loaded in less than five minutes.  </w:t>
      </w:r>
      <w:r w:rsidR="00E03346">
        <w:rPr>
          <w:sz w:val="22"/>
          <w:szCs w:val="22"/>
        </w:rPr>
        <w:t xml:space="preserve">The emergency loading provides </w:t>
      </w:r>
      <w:r w:rsidR="0034535C">
        <w:rPr>
          <w:sz w:val="22"/>
          <w:szCs w:val="22"/>
        </w:rPr>
        <w:t xml:space="preserve">VME remote firmware re-loading and broadcast firmware loading even if the FPGA is not working.  </w:t>
      </w:r>
      <w:r w:rsidR="00BE468E">
        <w:rPr>
          <w:sz w:val="22"/>
          <w:szCs w:val="22"/>
        </w:rPr>
        <w:t>One 33</w:t>
      </w:r>
      <w:r w:rsidR="00C40DC3">
        <w:rPr>
          <w:sz w:val="22"/>
          <w:szCs w:val="22"/>
        </w:rPr>
        <w:t xml:space="preserve"> MHz </w:t>
      </w:r>
      <w:r w:rsidR="00BE468E">
        <w:rPr>
          <w:sz w:val="22"/>
          <w:szCs w:val="22"/>
        </w:rPr>
        <w:t xml:space="preserve">(25MHz on earlier revision of TID) </w:t>
      </w:r>
      <w:r w:rsidR="00C40DC3">
        <w:rPr>
          <w:sz w:val="22"/>
          <w:szCs w:val="22"/>
        </w:rPr>
        <w:t>on-board oscillator is used to program the FPGA in slave mode, and used by the FPGA for s</w:t>
      </w:r>
      <w:r w:rsidR="00EE69C1">
        <w:rPr>
          <w:sz w:val="22"/>
          <w:szCs w:val="22"/>
        </w:rPr>
        <w:t>low control, for example, the VME to AD9510 serial control</w:t>
      </w:r>
      <w:r w:rsidR="00154490">
        <w:rPr>
          <w:sz w:val="22"/>
          <w:szCs w:val="22"/>
        </w:rPr>
        <w:t xml:space="preserve"> engine</w:t>
      </w:r>
      <w:r w:rsidR="00EE69C1">
        <w:rPr>
          <w:sz w:val="22"/>
          <w:szCs w:val="22"/>
        </w:rPr>
        <w:t>.</w:t>
      </w:r>
    </w:p>
    <w:p w:rsidR="00B1728D" w:rsidRDefault="00E03346" w:rsidP="00170307">
      <w:pPr>
        <w:spacing w:after="120"/>
        <w:ind w:firstLine="576"/>
        <w:jc w:val="both"/>
        <w:rPr>
          <w:sz w:val="22"/>
          <w:szCs w:val="22"/>
        </w:rPr>
      </w:pPr>
      <w:r>
        <w:rPr>
          <w:sz w:val="22"/>
          <w:szCs w:val="22"/>
        </w:rPr>
        <w:t xml:space="preserve">The PROM can also be programmed by the on-board JTAG connector and VME-JTAG engine (after the FPGA is programmed and working) in the FPGA.  The </w:t>
      </w:r>
      <w:r w:rsidR="0034535C">
        <w:rPr>
          <w:sz w:val="22"/>
          <w:szCs w:val="22"/>
        </w:rPr>
        <w:t>JTAG engine in the FPGA</w:t>
      </w:r>
      <w:r>
        <w:rPr>
          <w:sz w:val="22"/>
          <w:szCs w:val="22"/>
        </w:rPr>
        <w:t xml:space="preserve"> provides VME remote firmware loading </w:t>
      </w:r>
      <w:r w:rsidR="0034535C">
        <w:rPr>
          <w:sz w:val="22"/>
          <w:szCs w:val="22"/>
        </w:rPr>
        <w:t>when the FPGA is working with more efficient VME data transfer</w:t>
      </w:r>
      <w:r w:rsidR="00BE468E">
        <w:rPr>
          <w:sz w:val="22"/>
          <w:szCs w:val="22"/>
        </w:rPr>
        <w:t xml:space="preserve"> (32 bits versus 1 bit)</w:t>
      </w:r>
      <w:r w:rsidR="0034535C">
        <w:rPr>
          <w:sz w:val="22"/>
          <w:szCs w:val="22"/>
        </w:rPr>
        <w:t>.</w:t>
      </w:r>
    </w:p>
    <w:p w:rsidR="0006588F" w:rsidRPr="005602B8" w:rsidRDefault="0006588F" w:rsidP="005602B8">
      <w:pPr>
        <w:pStyle w:val="BodyText"/>
        <w:rPr>
          <w:b/>
          <w:sz w:val="28"/>
        </w:rPr>
      </w:pPr>
      <w:r w:rsidRPr="005602B8">
        <w:rPr>
          <w:b/>
          <w:sz w:val="28"/>
        </w:rPr>
        <w:t>3.</w:t>
      </w:r>
      <w:r w:rsidR="0034535C" w:rsidRPr="005602B8">
        <w:rPr>
          <w:b/>
          <w:sz w:val="28"/>
        </w:rPr>
        <w:t>9</w:t>
      </w:r>
      <w:r w:rsidRPr="005602B8">
        <w:rPr>
          <w:b/>
          <w:sz w:val="28"/>
        </w:rPr>
        <w:t>: Status passing</w:t>
      </w:r>
    </w:p>
    <w:p w:rsidR="00FA1987" w:rsidRDefault="0006588F" w:rsidP="00170307">
      <w:pPr>
        <w:spacing w:after="120"/>
        <w:ind w:firstLine="576"/>
        <w:jc w:val="both"/>
        <w:rPr>
          <w:sz w:val="22"/>
          <w:szCs w:val="22"/>
        </w:rPr>
      </w:pPr>
      <w:r>
        <w:rPr>
          <w:sz w:val="22"/>
          <w:szCs w:val="22"/>
        </w:rPr>
        <w:t>The TID can merge the status together and pass on to u</w:t>
      </w:r>
      <w:r w:rsidR="00BE468E">
        <w:rPr>
          <w:sz w:val="22"/>
          <w:szCs w:val="22"/>
        </w:rPr>
        <w:t>pper level.  Specifically, the</w:t>
      </w:r>
      <w:r w:rsidR="002108CE">
        <w:rPr>
          <w:sz w:val="22"/>
          <w:szCs w:val="22"/>
        </w:rPr>
        <w:t xml:space="preserve"> TI </w:t>
      </w:r>
      <w:r>
        <w:rPr>
          <w:sz w:val="22"/>
          <w:szCs w:val="22"/>
        </w:rPr>
        <w:t xml:space="preserve">can merge the status from the CTP and SD via P0 backplane and pass on to </w:t>
      </w:r>
      <w:r w:rsidR="002108CE">
        <w:rPr>
          <w:sz w:val="22"/>
          <w:szCs w:val="22"/>
        </w:rPr>
        <w:t xml:space="preserve">TD </w:t>
      </w:r>
      <w:r>
        <w:rPr>
          <w:sz w:val="22"/>
          <w:szCs w:val="22"/>
        </w:rPr>
        <w:t xml:space="preserve">in the global trigger/clock distribution crate via optical links.  The TD </w:t>
      </w:r>
      <w:r w:rsidR="00D25C3F">
        <w:rPr>
          <w:sz w:val="22"/>
          <w:szCs w:val="22"/>
        </w:rPr>
        <w:t xml:space="preserve">in trigger distribution crate </w:t>
      </w:r>
      <w:r>
        <w:rPr>
          <w:sz w:val="22"/>
          <w:szCs w:val="22"/>
        </w:rPr>
        <w:t xml:space="preserve">can merge the status from up to eight </w:t>
      </w:r>
      <w:r w:rsidR="00D25C3F">
        <w:rPr>
          <w:sz w:val="22"/>
          <w:szCs w:val="22"/>
        </w:rPr>
        <w:t xml:space="preserve">front-end </w:t>
      </w:r>
      <w:r>
        <w:rPr>
          <w:sz w:val="22"/>
          <w:szCs w:val="22"/>
        </w:rPr>
        <w:t xml:space="preserve">crates and send to SD (to TS) via P0 backplanes.  Right now, only the BUSY is defined as status.  We have the capability to add a less severe state, WARNING, to </w:t>
      </w:r>
      <w:r w:rsidR="00FA1987">
        <w:rPr>
          <w:sz w:val="22"/>
          <w:szCs w:val="22"/>
        </w:rPr>
        <w:t>the status.</w:t>
      </w:r>
    </w:p>
    <w:p w:rsidR="006C3193" w:rsidRDefault="006C3193" w:rsidP="00170307">
      <w:pPr>
        <w:spacing w:after="120"/>
        <w:ind w:firstLine="576"/>
        <w:jc w:val="both"/>
        <w:rPr>
          <w:sz w:val="22"/>
          <w:szCs w:val="22"/>
        </w:rPr>
      </w:pPr>
      <w:r>
        <w:rPr>
          <w:sz w:val="22"/>
          <w:szCs w:val="22"/>
        </w:rPr>
        <w:t>The TI in the front end crate can send its timing information back to the TD in the trigger distribution crate.  This information can be used to check the system synchronization status.  Here is how this will work.</w:t>
      </w:r>
    </w:p>
    <w:p w:rsidR="006C3193" w:rsidRDefault="006C3193" w:rsidP="00170307">
      <w:pPr>
        <w:spacing w:after="120"/>
        <w:ind w:firstLine="576"/>
        <w:jc w:val="both"/>
        <w:rPr>
          <w:sz w:val="22"/>
          <w:szCs w:val="22"/>
        </w:rPr>
      </w:pPr>
      <w:r>
        <w:rPr>
          <w:sz w:val="22"/>
          <w:szCs w:val="22"/>
        </w:rPr>
        <w:t>On the start of the run, a global sync command will reset all the counters synchronously.  Each TID wi</w:t>
      </w:r>
      <w:r w:rsidR="00ED2DB2">
        <w:rPr>
          <w:sz w:val="22"/>
          <w:szCs w:val="22"/>
        </w:rPr>
        <w:t>ll have its own clock counter</w:t>
      </w:r>
      <w:r>
        <w:rPr>
          <w:sz w:val="22"/>
          <w:szCs w:val="22"/>
        </w:rPr>
        <w:t>, that count how many clock cycles since the sync reset.  As the trigger is synchroni</w:t>
      </w:r>
      <w:r w:rsidR="00ED2DB2">
        <w:rPr>
          <w:sz w:val="22"/>
          <w:szCs w:val="22"/>
        </w:rPr>
        <w:t xml:space="preserve">zed on all the TIs, all the TI should receive the same trigger at </w:t>
      </w:r>
      <w:r w:rsidR="005B63FA">
        <w:rPr>
          <w:sz w:val="22"/>
          <w:szCs w:val="22"/>
        </w:rPr>
        <w:t xml:space="preserve">the </w:t>
      </w:r>
      <w:r w:rsidR="00ED2DB2">
        <w:rPr>
          <w:sz w:val="22"/>
          <w:szCs w:val="22"/>
        </w:rPr>
        <w:t>same clock cycle.  The TI in the front end cr</w:t>
      </w:r>
      <w:r w:rsidR="005B63FA">
        <w:rPr>
          <w:sz w:val="22"/>
          <w:szCs w:val="22"/>
        </w:rPr>
        <w:t xml:space="preserve">ate will send the clock counter, recorded </w:t>
      </w:r>
      <w:r w:rsidR="00ED2DB2">
        <w:rPr>
          <w:sz w:val="22"/>
          <w:szCs w:val="22"/>
        </w:rPr>
        <w:t>when it receives the trigger</w:t>
      </w:r>
      <w:r w:rsidR="005B63FA">
        <w:rPr>
          <w:sz w:val="22"/>
          <w:szCs w:val="22"/>
        </w:rPr>
        <w:t>,</w:t>
      </w:r>
      <w:r w:rsidR="00ED2DB2">
        <w:rPr>
          <w:sz w:val="22"/>
          <w:szCs w:val="22"/>
        </w:rPr>
        <w:t xml:space="preserve"> to the TD in the distribution crate.  This signal may be</w:t>
      </w:r>
      <w:r w:rsidR="005B63FA">
        <w:rPr>
          <w:sz w:val="22"/>
          <w:szCs w:val="22"/>
        </w:rPr>
        <w:t xml:space="preserve"> received asynchronously as a </w:t>
      </w:r>
      <w:r w:rsidR="00ED2DB2">
        <w:rPr>
          <w:sz w:val="22"/>
          <w:szCs w:val="22"/>
        </w:rPr>
        <w:t>status word</w:t>
      </w:r>
      <w:r w:rsidR="001A0105">
        <w:rPr>
          <w:sz w:val="22"/>
          <w:szCs w:val="22"/>
        </w:rPr>
        <w:t xml:space="preserve"> (ref to section 3.5)</w:t>
      </w:r>
      <w:r w:rsidR="00ED2DB2">
        <w:rPr>
          <w:sz w:val="22"/>
          <w:szCs w:val="22"/>
        </w:rPr>
        <w:t xml:space="preserve">, but all the eight </w:t>
      </w:r>
      <w:r w:rsidR="005B63FA">
        <w:rPr>
          <w:sz w:val="22"/>
          <w:szCs w:val="22"/>
        </w:rPr>
        <w:t xml:space="preserve">words </w:t>
      </w:r>
      <w:r w:rsidR="00ED2DB2">
        <w:rPr>
          <w:sz w:val="22"/>
          <w:szCs w:val="22"/>
        </w:rPr>
        <w:t xml:space="preserve">should match on </w:t>
      </w:r>
      <w:r w:rsidR="005B63FA">
        <w:rPr>
          <w:sz w:val="22"/>
          <w:szCs w:val="22"/>
        </w:rPr>
        <w:t xml:space="preserve">the </w:t>
      </w:r>
      <w:r w:rsidR="00ED2DB2">
        <w:rPr>
          <w:sz w:val="22"/>
          <w:szCs w:val="22"/>
        </w:rPr>
        <w:t>TD.  This can also serve as trigger acknowledge from the front end crates to the distribution crate.  This transfer could be pre-scaled to every N (N is settable by VME) triggers.  If the TID received un-matching numbers from front-crate, it is most likely a trigger loss if the difference is large</w:t>
      </w:r>
      <w:r w:rsidR="005B63FA">
        <w:rPr>
          <w:sz w:val="22"/>
          <w:szCs w:val="22"/>
        </w:rPr>
        <w:t>; it is most likely a clock loss if the difference is small.</w:t>
      </w:r>
      <w:r w:rsidR="006A7C69">
        <w:rPr>
          <w:sz w:val="22"/>
          <w:szCs w:val="22"/>
        </w:rPr>
        <w:t xml:space="preserve">  In this way, the trigger synchronization can </w:t>
      </w:r>
      <w:r w:rsidR="001A0105">
        <w:rPr>
          <w:sz w:val="22"/>
          <w:szCs w:val="22"/>
        </w:rPr>
        <w:t>be checked at the crate level.</w:t>
      </w:r>
    </w:p>
    <w:p w:rsidR="00FA1987" w:rsidRPr="005602B8" w:rsidRDefault="00FA1987" w:rsidP="005602B8">
      <w:pPr>
        <w:pStyle w:val="BodyText"/>
        <w:rPr>
          <w:b/>
          <w:sz w:val="28"/>
        </w:rPr>
      </w:pPr>
      <w:r w:rsidRPr="005602B8">
        <w:rPr>
          <w:b/>
          <w:sz w:val="28"/>
        </w:rPr>
        <w:t>3.</w:t>
      </w:r>
      <w:r w:rsidR="002108CE" w:rsidRPr="005602B8">
        <w:rPr>
          <w:b/>
          <w:sz w:val="28"/>
        </w:rPr>
        <w:t>10</w:t>
      </w:r>
      <w:r w:rsidRPr="005602B8">
        <w:rPr>
          <w:b/>
          <w:sz w:val="28"/>
        </w:rPr>
        <w:t xml:space="preserve">: Serial data </w:t>
      </w:r>
      <w:r w:rsidR="002108CE" w:rsidRPr="005602B8">
        <w:rPr>
          <w:b/>
          <w:sz w:val="28"/>
        </w:rPr>
        <w:t>communication with</w:t>
      </w:r>
      <w:r w:rsidRPr="005602B8">
        <w:rPr>
          <w:b/>
          <w:sz w:val="28"/>
        </w:rPr>
        <w:t xml:space="preserve"> SD</w:t>
      </w:r>
    </w:p>
    <w:p w:rsidR="00FA1987" w:rsidRDefault="00FA1987" w:rsidP="008F3E55">
      <w:pPr>
        <w:spacing w:after="120"/>
        <w:ind w:firstLine="576"/>
        <w:jc w:val="both"/>
        <w:rPr>
          <w:sz w:val="22"/>
          <w:szCs w:val="22"/>
        </w:rPr>
      </w:pPr>
      <w:r>
        <w:rPr>
          <w:sz w:val="22"/>
          <w:szCs w:val="22"/>
        </w:rPr>
        <w:t xml:space="preserve">The TID can send data to the SD via a 250Mbps link, (it is possible to increase it to 500 Mbps using DDR techniques).  This is implemented using the Xilinx SelectIO standard differential IO pin pair.  In this case, the SD can be implemented as a data concentrator card to collect data from the VXS crate (the payload modules include FADC, FTDC, TID, etc). The TID will send data to SD on every trigger (event).  This is another data readout path in addition to the standard VME readout.  The maximum data rate is 50 MB/sec per </w:t>
      </w:r>
      <w:r w:rsidR="00031DA5">
        <w:rPr>
          <w:sz w:val="22"/>
          <w:szCs w:val="22"/>
        </w:rPr>
        <w:t xml:space="preserve">slot.  The full crate can reach </w:t>
      </w:r>
      <w:r w:rsidR="00BB1A7F">
        <w:rPr>
          <w:sz w:val="22"/>
          <w:szCs w:val="22"/>
        </w:rPr>
        <w:t xml:space="preserve">up to </w:t>
      </w:r>
      <w:r w:rsidR="00031DA5">
        <w:rPr>
          <w:sz w:val="22"/>
          <w:szCs w:val="22"/>
        </w:rPr>
        <w:t xml:space="preserve">900 MB/sec assuming </w:t>
      </w:r>
      <w:r w:rsidR="00BB1A7F">
        <w:rPr>
          <w:sz w:val="22"/>
          <w:szCs w:val="22"/>
        </w:rPr>
        <w:t xml:space="preserve">all </w:t>
      </w:r>
      <w:r w:rsidR="00031DA5">
        <w:rPr>
          <w:sz w:val="22"/>
          <w:szCs w:val="22"/>
        </w:rPr>
        <w:t>18 payload slots</w:t>
      </w:r>
      <w:r w:rsidR="00BB1A7F">
        <w:rPr>
          <w:sz w:val="22"/>
          <w:szCs w:val="22"/>
        </w:rPr>
        <w:t xml:space="preserve"> are used</w:t>
      </w:r>
      <w:r w:rsidR="00031DA5">
        <w:rPr>
          <w:sz w:val="22"/>
          <w:szCs w:val="22"/>
        </w:rPr>
        <w:t>.</w:t>
      </w:r>
      <w:r>
        <w:rPr>
          <w:sz w:val="22"/>
          <w:szCs w:val="22"/>
        </w:rPr>
        <w:t xml:space="preserve"> </w:t>
      </w:r>
      <w:r w:rsidR="00BB1A7F">
        <w:rPr>
          <w:sz w:val="22"/>
          <w:szCs w:val="22"/>
        </w:rPr>
        <w:t xml:space="preserve"> This is the pilot implementation of hardware data acquisition system based on CMS/LHC experiences.</w:t>
      </w:r>
      <w:r w:rsidR="002108CE">
        <w:rPr>
          <w:sz w:val="22"/>
          <w:szCs w:val="22"/>
        </w:rPr>
        <w:t xml:space="preserve">  The data from SD is event based, and there is no need to re-format the data as needed by the VME readout (block reado</w:t>
      </w:r>
      <w:r w:rsidR="00D25C3F">
        <w:rPr>
          <w:sz w:val="22"/>
          <w:szCs w:val="22"/>
        </w:rPr>
        <w:t>ut is used for high efficient</w:t>
      </w:r>
      <w:r w:rsidR="002108CE">
        <w:rPr>
          <w:sz w:val="22"/>
          <w:szCs w:val="22"/>
        </w:rPr>
        <w:t xml:space="preserve"> usage of the VME bus data transfer).</w:t>
      </w:r>
    </w:p>
    <w:p w:rsidR="0006588F" w:rsidRDefault="002108CE" w:rsidP="00170307">
      <w:pPr>
        <w:spacing w:after="120"/>
        <w:ind w:firstLine="576"/>
        <w:jc w:val="both"/>
        <w:rPr>
          <w:sz w:val="22"/>
          <w:szCs w:val="22"/>
        </w:rPr>
      </w:pPr>
      <w:r>
        <w:rPr>
          <w:sz w:val="22"/>
          <w:szCs w:val="22"/>
        </w:rPr>
        <w:t>The SD can also send data to TID using this link.  The direction of the data link depends on the firmware (TI</w:t>
      </w:r>
      <w:r w:rsidR="00D25C3F">
        <w:rPr>
          <w:sz w:val="22"/>
          <w:szCs w:val="22"/>
        </w:rPr>
        <w:t>D</w:t>
      </w:r>
      <w:r>
        <w:rPr>
          <w:sz w:val="22"/>
          <w:szCs w:val="22"/>
        </w:rPr>
        <w:t xml:space="preserve"> and SD) implementation.</w:t>
      </w:r>
    </w:p>
    <w:p w:rsidR="00F41358" w:rsidRPr="005602B8" w:rsidRDefault="00F41358" w:rsidP="005602B8">
      <w:pPr>
        <w:pStyle w:val="BodyText"/>
        <w:rPr>
          <w:b/>
          <w:sz w:val="28"/>
        </w:rPr>
      </w:pPr>
      <w:r w:rsidRPr="005602B8">
        <w:rPr>
          <w:b/>
          <w:sz w:val="28"/>
        </w:rPr>
        <w:lastRenderedPageBreak/>
        <w:t>3.</w:t>
      </w:r>
      <w:r w:rsidR="002108CE" w:rsidRPr="005602B8">
        <w:rPr>
          <w:b/>
          <w:sz w:val="28"/>
        </w:rPr>
        <w:t>11</w:t>
      </w:r>
      <w:r w:rsidRPr="005602B8">
        <w:rPr>
          <w:b/>
          <w:sz w:val="28"/>
        </w:rPr>
        <w:t>: legacy compatibility</w:t>
      </w:r>
    </w:p>
    <w:p w:rsidR="003F7647" w:rsidRDefault="002108CE" w:rsidP="00170307">
      <w:pPr>
        <w:spacing w:after="120"/>
        <w:ind w:firstLine="576"/>
        <w:jc w:val="both"/>
        <w:rPr>
          <w:sz w:val="22"/>
          <w:szCs w:val="22"/>
        </w:rPr>
      </w:pPr>
      <w:r>
        <w:rPr>
          <w:sz w:val="22"/>
          <w:szCs w:val="22"/>
        </w:rPr>
        <w:t xml:space="preserve">When the TID is in TI mode, a mezzanine board is </w:t>
      </w:r>
      <w:r w:rsidR="00333481">
        <w:rPr>
          <w:sz w:val="22"/>
          <w:szCs w:val="22"/>
        </w:rPr>
        <w:t>used to interface with the TS_</w:t>
      </w:r>
      <w:r w:rsidR="00F41358" w:rsidRPr="00B57E10">
        <w:rPr>
          <w:sz w:val="22"/>
          <w:szCs w:val="22"/>
        </w:rPr>
        <w:t>rev2 module dire</w:t>
      </w:r>
      <w:r w:rsidR="00FB1FE2">
        <w:rPr>
          <w:sz w:val="22"/>
          <w:szCs w:val="22"/>
        </w:rPr>
        <w:t>ctly for backward compatibility, which may still be used in the experiment halls.</w:t>
      </w:r>
      <w:r>
        <w:rPr>
          <w:sz w:val="22"/>
          <w:szCs w:val="22"/>
        </w:rPr>
        <w:t xml:space="preserve">  </w:t>
      </w:r>
      <w:r w:rsidR="00A84A94">
        <w:rPr>
          <w:sz w:val="22"/>
          <w:szCs w:val="22"/>
        </w:rPr>
        <w:t xml:space="preserve">The Mezzanine board has the same connector as </w:t>
      </w:r>
      <w:r>
        <w:rPr>
          <w:sz w:val="22"/>
          <w:szCs w:val="22"/>
        </w:rPr>
        <w:t>the TI</w:t>
      </w:r>
      <w:r w:rsidR="00333481">
        <w:rPr>
          <w:sz w:val="22"/>
          <w:szCs w:val="22"/>
        </w:rPr>
        <w:t>_</w:t>
      </w:r>
      <w:r>
        <w:rPr>
          <w:sz w:val="22"/>
          <w:szCs w:val="22"/>
        </w:rPr>
        <w:t>rev2 board (matching</w:t>
      </w:r>
      <w:r w:rsidR="00360FE8">
        <w:rPr>
          <w:sz w:val="22"/>
          <w:szCs w:val="22"/>
        </w:rPr>
        <w:t xml:space="preserve"> with Trigger Supervisor rev2</w:t>
      </w:r>
      <w:r>
        <w:rPr>
          <w:sz w:val="22"/>
          <w:szCs w:val="22"/>
        </w:rPr>
        <w:t>)</w:t>
      </w:r>
      <w:r w:rsidR="00360FE8">
        <w:rPr>
          <w:sz w:val="22"/>
          <w:szCs w:val="22"/>
        </w:rPr>
        <w:t>.  With the mezzanine board plugged in, t</w:t>
      </w:r>
      <w:r w:rsidR="003F7647">
        <w:rPr>
          <w:sz w:val="22"/>
          <w:szCs w:val="22"/>
        </w:rPr>
        <w:t>he TID will behave like a</w:t>
      </w:r>
      <w:r w:rsidR="00360FE8">
        <w:rPr>
          <w:sz w:val="22"/>
          <w:szCs w:val="22"/>
        </w:rPr>
        <w:t xml:space="preserve"> TI</w:t>
      </w:r>
      <w:r w:rsidR="00333481">
        <w:rPr>
          <w:sz w:val="22"/>
          <w:szCs w:val="22"/>
        </w:rPr>
        <w:t>_</w:t>
      </w:r>
      <w:r w:rsidR="003F7647">
        <w:rPr>
          <w:sz w:val="22"/>
          <w:szCs w:val="22"/>
        </w:rPr>
        <w:t xml:space="preserve">rev2 </w:t>
      </w:r>
      <w:r w:rsidR="00360FE8">
        <w:rPr>
          <w:sz w:val="22"/>
          <w:szCs w:val="22"/>
        </w:rPr>
        <w:t xml:space="preserve">board </w:t>
      </w:r>
      <w:r w:rsidR="003F7647">
        <w:rPr>
          <w:sz w:val="22"/>
          <w:szCs w:val="22"/>
        </w:rPr>
        <w:t xml:space="preserve">(produced in 2001) </w:t>
      </w:r>
      <w:r w:rsidR="00360FE8">
        <w:rPr>
          <w:sz w:val="22"/>
          <w:szCs w:val="22"/>
        </w:rPr>
        <w:t>t</w:t>
      </w:r>
      <w:r w:rsidR="003F7647">
        <w:rPr>
          <w:sz w:val="22"/>
          <w:szCs w:val="22"/>
        </w:rPr>
        <w:t>o interface with TS</w:t>
      </w:r>
      <w:r w:rsidR="00333481">
        <w:rPr>
          <w:sz w:val="22"/>
          <w:szCs w:val="22"/>
        </w:rPr>
        <w:t>_rev2</w:t>
      </w:r>
      <w:r w:rsidR="003F7647">
        <w:rPr>
          <w:sz w:val="22"/>
          <w:szCs w:val="22"/>
        </w:rPr>
        <w:t xml:space="preserve"> board.</w:t>
      </w:r>
    </w:p>
    <w:p w:rsidR="00360FE8" w:rsidRPr="005602B8" w:rsidRDefault="003F7647" w:rsidP="005602B8">
      <w:pPr>
        <w:pStyle w:val="BodyText"/>
        <w:rPr>
          <w:b/>
          <w:sz w:val="28"/>
        </w:rPr>
      </w:pPr>
      <w:r w:rsidRPr="005602B8">
        <w:rPr>
          <w:b/>
          <w:sz w:val="28"/>
        </w:rPr>
        <w:t>3.12</w:t>
      </w:r>
      <w:r w:rsidR="00360FE8" w:rsidRPr="005602B8">
        <w:rPr>
          <w:b/>
          <w:sz w:val="28"/>
        </w:rPr>
        <w:t xml:space="preserve"> Other functions</w:t>
      </w:r>
    </w:p>
    <w:p w:rsidR="00F41358" w:rsidRPr="00B57E10" w:rsidRDefault="00F41358" w:rsidP="008F3E55">
      <w:pPr>
        <w:spacing w:after="120"/>
        <w:ind w:firstLine="576"/>
        <w:jc w:val="both"/>
        <w:rPr>
          <w:sz w:val="22"/>
          <w:szCs w:val="22"/>
        </w:rPr>
      </w:pPr>
      <w:r w:rsidRPr="00B57E10">
        <w:rPr>
          <w:sz w:val="22"/>
          <w:szCs w:val="22"/>
        </w:rPr>
        <w:t xml:space="preserve">The </w:t>
      </w:r>
      <w:r w:rsidR="003F7647">
        <w:rPr>
          <w:sz w:val="22"/>
          <w:szCs w:val="22"/>
        </w:rPr>
        <w:t>TID has a generic</w:t>
      </w:r>
      <w:r w:rsidR="00FB1FE2">
        <w:rPr>
          <w:sz w:val="22"/>
          <w:szCs w:val="22"/>
        </w:rPr>
        <w:t xml:space="preserve"> IO connector</w:t>
      </w:r>
      <w:r w:rsidR="003F7647">
        <w:rPr>
          <w:sz w:val="22"/>
          <w:szCs w:val="22"/>
        </w:rPr>
        <w:t xml:space="preserve"> with up to 34 pins</w:t>
      </w:r>
      <w:r w:rsidR="00FB1FE2">
        <w:rPr>
          <w:sz w:val="22"/>
          <w:szCs w:val="22"/>
        </w:rPr>
        <w:t xml:space="preserve">, which can accept </w:t>
      </w:r>
      <w:r w:rsidR="00333481">
        <w:rPr>
          <w:sz w:val="22"/>
          <w:szCs w:val="22"/>
        </w:rPr>
        <w:t>one external trigger input, and six trigger input codes.  I</w:t>
      </w:r>
      <w:r w:rsidR="00FB1FE2">
        <w:rPr>
          <w:sz w:val="22"/>
          <w:szCs w:val="22"/>
        </w:rPr>
        <w:t xml:space="preserve">t can also accept external clocks.  Using these, some of the Trigger Supervisor functions can be implemented in the TID.  </w:t>
      </w:r>
      <w:r w:rsidR="00BB1A7F">
        <w:rPr>
          <w:sz w:val="22"/>
          <w:szCs w:val="22"/>
        </w:rPr>
        <w:t>The TID can serve as a subsystem trigger supervisor board</w:t>
      </w:r>
      <w:r w:rsidR="00333481">
        <w:rPr>
          <w:sz w:val="22"/>
          <w:szCs w:val="22"/>
        </w:rPr>
        <w:t xml:space="preserve">.  </w:t>
      </w:r>
      <w:r w:rsidR="00EF570A">
        <w:rPr>
          <w:sz w:val="22"/>
          <w:szCs w:val="22"/>
        </w:rPr>
        <w:t xml:space="preserve">A nine crates setup can be implemented by TIDs for </w:t>
      </w:r>
      <w:r w:rsidR="00B1728D">
        <w:rPr>
          <w:sz w:val="22"/>
          <w:szCs w:val="22"/>
        </w:rPr>
        <w:t>(sub)</w:t>
      </w:r>
      <w:r w:rsidR="00B12181">
        <w:rPr>
          <w:sz w:val="22"/>
          <w:szCs w:val="22"/>
        </w:rPr>
        <w:t>system commissioning and subsystem test setup</w:t>
      </w:r>
      <w:r w:rsidR="00B1728D">
        <w:rPr>
          <w:sz w:val="22"/>
          <w:szCs w:val="22"/>
        </w:rPr>
        <w:t>s</w:t>
      </w:r>
      <w:r w:rsidR="00B12181">
        <w:rPr>
          <w:sz w:val="22"/>
          <w:szCs w:val="22"/>
        </w:rPr>
        <w:t>.</w:t>
      </w:r>
    </w:p>
    <w:p w:rsidR="00D063E0" w:rsidRPr="00B57E10" w:rsidRDefault="00D063E0" w:rsidP="00B57E10">
      <w:pPr>
        <w:jc w:val="both"/>
        <w:rPr>
          <w:sz w:val="22"/>
          <w:szCs w:val="22"/>
        </w:rPr>
      </w:pPr>
    </w:p>
    <w:p w:rsidR="007B135E" w:rsidRPr="005602B8" w:rsidRDefault="00BB1A7F" w:rsidP="005602B8">
      <w:pPr>
        <w:pStyle w:val="Heading1"/>
        <w:jc w:val="both"/>
        <w:rPr>
          <w:sz w:val="32"/>
          <w:szCs w:val="32"/>
        </w:rPr>
      </w:pPr>
      <w:r w:rsidRPr="005602B8">
        <w:rPr>
          <w:sz w:val="32"/>
          <w:szCs w:val="32"/>
        </w:rPr>
        <w:t xml:space="preserve">4. </w:t>
      </w:r>
      <w:r w:rsidR="00793308" w:rsidRPr="005602B8">
        <w:rPr>
          <w:sz w:val="32"/>
          <w:szCs w:val="32"/>
        </w:rPr>
        <w:t xml:space="preserve">Specification Sheet </w:t>
      </w:r>
    </w:p>
    <w:p w:rsidR="009F34FC" w:rsidRPr="00B57E10" w:rsidRDefault="009F34FC" w:rsidP="00B57E10">
      <w:pPr>
        <w:jc w:val="both"/>
      </w:pPr>
    </w:p>
    <w:p w:rsidR="005E73D1" w:rsidRPr="005602B8" w:rsidRDefault="00170307" w:rsidP="005602B8">
      <w:pPr>
        <w:pStyle w:val="BodyText"/>
        <w:rPr>
          <w:b/>
          <w:sz w:val="28"/>
        </w:rPr>
      </w:pPr>
      <w:r>
        <w:rPr>
          <w:b/>
          <w:sz w:val="28"/>
        </w:rPr>
        <w:t xml:space="preserve">4.1 </w:t>
      </w:r>
      <w:r w:rsidR="005E73D1" w:rsidRPr="005602B8">
        <w:rPr>
          <w:b/>
          <w:sz w:val="28"/>
        </w:rPr>
        <w:t>M</w:t>
      </w:r>
      <w:r>
        <w:rPr>
          <w:b/>
          <w:sz w:val="28"/>
        </w:rPr>
        <w:t>echanical</w:t>
      </w:r>
    </w:p>
    <w:p w:rsidR="005E73D1" w:rsidRPr="00805AAB" w:rsidRDefault="005E73D1" w:rsidP="00B57E10">
      <w:pPr>
        <w:numPr>
          <w:ilvl w:val="0"/>
          <w:numId w:val="28"/>
        </w:numPr>
        <w:jc w:val="both"/>
        <w:rPr>
          <w:sz w:val="22"/>
          <w:szCs w:val="22"/>
        </w:rPr>
      </w:pPr>
      <w:r w:rsidRPr="00805AAB">
        <w:rPr>
          <w:sz w:val="22"/>
          <w:szCs w:val="22"/>
        </w:rPr>
        <w:t>Single width VITA 41 Payload Module</w:t>
      </w:r>
      <w:r w:rsidR="00B12181" w:rsidRPr="00805AAB">
        <w:rPr>
          <w:sz w:val="22"/>
          <w:szCs w:val="22"/>
        </w:rPr>
        <w:t xml:space="preserve">.  </w:t>
      </w:r>
      <w:r w:rsidR="00EC0667" w:rsidRPr="00805AAB">
        <w:rPr>
          <w:sz w:val="22"/>
          <w:szCs w:val="22"/>
        </w:rPr>
        <w:t>As a TD, i</w:t>
      </w:r>
      <w:r w:rsidR="00B12181" w:rsidRPr="00805AAB">
        <w:rPr>
          <w:sz w:val="22"/>
          <w:szCs w:val="22"/>
        </w:rPr>
        <w:t xml:space="preserve">t will </w:t>
      </w:r>
      <w:r w:rsidR="00031DA5" w:rsidRPr="00805AAB">
        <w:rPr>
          <w:sz w:val="22"/>
          <w:szCs w:val="22"/>
        </w:rPr>
        <w:t>be position</w:t>
      </w:r>
      <w:r w:rsidR="00EC0667" w:rsidRPr="00805AAB">
        <w:rPr>
          <w:sz w:val="22"/>
          <w:szCs w:val="22"/>
        </w:rPr>
        <w:t>ed</w:t>
      </w:r>
      <w:r w:rsidR="00B12181" w:rsidRPr="00805AAB">
        <w:rPr>
          <w:sz w:val="22"/>
          <w:szCs w:val="22"/>
        </w:rPr>
        <w:t xml:space="preserve"> in the PP01 to PP16 in global c</w:t>
      </w:r>
      <w:r w:rsidR="00EC0667" w:rsidRPr="00805AAB">
        <w:rPr>
          <w:sz w:val="22"/>
          <w:szCs w:val="22"/>
        </w:rPr>
        <w:t>lock/trigger distribution crate; as a TI, it will be positioned in</w:t>
      </w:r>
      <w:r w:rsidR="00B12181" w:rsidRPr="00805AAB">
        <w:rPr>
          <w:sz w:val="22"/>
          <w:szCs w:val="22"/>
        </w:rPr>
        <w:t xml:space="preserve"> PP18 in front-end data acquisition crate and global trigger crate</w:t>
      </w:r>
      <w:r w:rsidR="00EC0667" w:rsidRPr="00805AAB">
        <w:rPr>
          <w:sz w:val="22"/>
          <w:szCs w:val="22"/>
        </w:rPr>
        <w:t>; i</w:t>
      </w:r>
      <w:r w:rsidR="00031DA5" w:rsidRPr="00805AAB">
        <w:rPr>
          <w:sz w:val="22"/>
          <w:szCs w:val="22"/>
        </w:rPr>
        <w:t>t can also be plugged into any slots in standard VME crates without VXS.</w:t>
      </w:r>
      <w:r w:rsidR="00EC0667" w:rsidRPr="00805AAB">
        <w:rPr>
          <w:sz w:val="22"/>
          <w:szCs w:val="22"/>
        </w:rPr>
        <w:t xml:space="preserve">  In system commissioning, it can be in PP18 and support up to 9 crates with some TS functions.  In luxury setup (optional), it can be in any payload slots (except PP18) of the subsystem crates, and serve as a subsystem Trigger Supervisor, which can group up to 8 crates together as a subsystem.</w:t>
      </w:r>
    </w:p>
    <w:p w:rsidR="005E73D1" w:rsidRPr="00805AAB" w:rsidRDefault="005E73D1" w:rsidP="00B57E10">
      <w:pPr>
        <w:jc w:val="both"/>
        <w:rPr>
          <w:sz w:val="22"/>
          <w:szCs w:val="22"/>
        </w:rPr>
      </w:pPr>
    </w:p>
    <w:p w:rsidR="005E73D1" w:rsidRPr="005602B8" w:rsidRDefault="00170307" w:rsidP="005602B8">
      <w:pPr>
        <w:pStyle w:val="BodyText"/>
        <w:rPr>
          <w:b/>
          <w:sz w:val="28"/>
        </w:rPr>
      </w:pPr>
      <w:r>
        <w:rPr>
          <w:b/>
          <w:sz w:val="28"/>
        </w:rPr>
        <w:t xml:space="preserve">4.2 </w:t>
      </w:r>
      <w:r w:rsidR="005E73D1" w:rsidRPr="005602B8">
        <w:rPr>
          <w:b/>
          <w:sz w:val="28"/>
        </w:rPr>
        <w:t>H</w:t>
      </w:r>
      <w:r>
        <w:rPr>
          <w:b/>
          <w:sz w:val="28"/>
        </w:rPr>
        <w:t>igh speed serial P0 and P2 inputs</w:t>
      </w:r>
      <w:r w:rsidR="005E73D1" w:rsidRPr="005602B8">
        <w:rPr>
          <w:b/>
          <w:sz w:val="28"/>
        </w:rPr>
        <w:t>:</w:t>
      </w:r>
    </w:p>
    <w:p w:rsidR="005E73D1" w:rsidRPr="00805AAB" w:rsidRDefault="005E73D1" w:rsidP="00B57E10">
      <w:pPr>
        <w:numPr>
          <w:ilvl w:val="0"/>
          <w:numId w:val="28"/>
        </w:numPr>
        <w:jc w:val="both"/>
        <w:rPr>
          <w:sz w:val="22"/>
          <w:szCs w:val="22"/>
        </w:rPr>
      </w:pPr>
      <w:r w:rsidRPr="00805AAB">
        <w:rPr>
          <w:sz w:val="22"/>
          <w:szCs w:val="22"/>
        </w:rPr>
        <w:t>BUSY LV</w:t>
      </w:r>
      <w:r w:rsidR="00031DA5" w:rsidRPr="00805AAB">
        <w:rPr>
          <w:sz w:val="22"/>
          <w:szCs w:val="22"/>
        </w:rPr>
        <w:t>DS signals</w:t>
      </w:r>
      <w:r w:rsidR="00EC0667" w:rsidRPr="00805AAB">
        <w:rPr>
          <w:sz w:val="22"/>
          <w:szCs w:val="22"/>
        </w:rPr>
        <w:t xml:space="preserve"> on P0;</w:t>
      </w:r>
    </w:p>
    <w:p w:rsidR="00EC0667" w:rsidRPr="00805AAB" w:rsidRDefault="00EC0667" w:rsidP="00B57E10">
      <w:pPr>
        <w:numPr>
          <w:ilvl w:val="0"/>
          <w:numId w:val="28"/>
        </w:numPr>
        <w:jc w:val="both"/>
        <w:rPr>
          <w:sz w:val="22"/>
          <w:szCs w:val="22"/>
        </w:rPr>
      </w:pPr>
      <w:r w:rsidRPr="00805AAB">
        <w:rPr>
          <w:sz w:val="22"/>
          <w:szCs w:val="22"/>
        </w:rPr>
        <w:t>BUSY ECL signals on P2;</w:t>
      </w:r>
    </w:p>
    <w:p w:rsidR="005E73D1" w:rsidRPr="00805AAB" w:rsidRDefault="005E73D1" w:rsidP="00B57E10">
      <w:pPr>
        <w:numPr>
          <w:ilvl w:val="0"/>
          <w:numId w:val="28"/>
        </w:numPr>
        <w:jc w:val="both"/>
        <w:rPr>
          <w:sz w:val="22"/>
          <w:szCs w:val="22"/>
        </w:rPr>
      </w:pPr>
      <w:r w:rsidRPr="00805AAB">
        <w:rPr>
          <w:sz w:val="22"/>
          <w:szCs w:val="22"/>
        </w:rPr>
        <w:t>I</w:t>
      </w:r>
      <w:r w:rsidRPr="00805AAB">
        <w:rPr>
          <w:sz w:val="22"/>
          <w:szCs w:val="22"/>
          <w:vertAlign w:val="superscript"/>
        </w:rPr>
        <w:t>2</w:t>
      </w:r>
      <w:r w:rsidRPr="00805AAB">
        <w:rPr>
          <w:sz w:val="22"/>
          <w:szCs w:val="22"/>
        </w:rPr>
        <w:t>C to VXS Switch A &amp; B</w:t>
      </w:r>
      <w:r w:rsidR="00EC0667" w:rsidRPr="00805AAB">
        <w:rPr>
          <w:sz w:val="22"/>
          <w:szCs w:val="22"/>
        </w:rPr>
        <w:t>;</w:t>
      </w:r>
    </w:p>
    <w:p w:rsidR="00031DA5" w:rsidRPr="00805AAB" w:rsidRDefault="00031DA5" w:rsidP="00B57E10">
      <w:pPr>
        <w:numPr>
          <w:ilvl w:val="0"/>
          <w:numId w:val="28"/>
        </w:numPr>
        <w:jc w:val="both"/>
        <w:rPr>
          <w:sz w:val="22"/>
          <w:szCs w:val="22"/>
        </w:rPr>
      </w:pPr>
      <w:r w:rsidRPr="00805AAB">
        <w:rPr>
          <w:sz w:val="22"/>
          <w:szCs w:val="22"/>
        </w:rPr>
        <w:t>Clock, trigger and sync signals from SD when in trigger distribution crate.</w:t>
      </w:r>
    </w:p>
    <w:p w:rsidR="005E73D1" w:rsidRPr="00B57E10" w:rsidRDefault="005E73D1" w:rsidP="00B57E10">
      <w:pPr>
        <w:jc w:val="both"/>
      </w:pPr>
    </w:p>
    <w:p w:rsidR="005E73D1" w:rsidRPr="005602B8" w:rsidRDefault="00170307" w:rsidP="005602B8">
      <w:pPr>
        <w:pStyle w:val="BodyText"/>
        <w:rPr>
          <w:b/>
          <w:sz w:val="28"/>
        </w:rPr>
      </w:pPr>
      <w:r>
        <w:rPr>
          <w:b/>
          <w:sz w:val="28"/>
        </w:rPr>
        <w:t>4.3 High speed serial P0 and P2 outputs</w:t>
      </w:r>
      <w:r w:rsidR="005E73D1" w:rsidRPr="005602B8">
        <w:rPr>
          <w:b/>
          <w:sz w:val="28"/>
        </w:rPr>
        <w:t>:</w:t>
      </w:r>
    </w:p>
    <w:p w:rsidR="005E73D1" w:rsidRPr="00805AAB" w:rsidRDefault="00BB1A7F" w:rsidP="00B57E10">
      <w:pPr>
        <w:numPr>
          <w:ilvl w:val="0"/>
          <w:numId w:val="43"/>
        </w:numPr>
        <w:jc w:val="both"/>
        <w:rPr>
          <w:sz w:val="22"/>
          <w:szCs w:val="22"/>
        </w:rPr>
      </w:pPr>
      <w:r w:rsidRPr="00805AAB">
        <w:rPr>
          <w:sz w:val="22"/>
          <w:szCs w:val="22"/>
        </w:rPr>
        <w:t>Any two of these clocks (</w:t>
      </w:r>
      <w:r w:rsidR="00EC0667" w:rsidRPr="00805AAB">
        <w:rPr>
          <w:sz w:val="22"/>
          <w:szCs w:val="22"/>
        </w:rPr>
        <w:t>250MHz LVPECL Clock</w:t>
      </w:r>
      <w:r w:rsidRPr="00805AAB">
        <w:rPr>
          <w:sz w:val="22"/>
          <w:szCs w:val="22"/>
        </w:rPr>
        <w:t xml:space="preserve">, </w:t>
      </w:r>
      <w:r w:rsidR="005E73D1" w:rsidRPr="00805AAB">
        <w:rPr>
          <w:sz w:val="22"/>
          <w:szCs w:val="22"/>
        </w:rPr>
        <w:t>125MHz LVPECL Clock</w:t>
      </w:r>
      <w:r w:rsidRPr="00805AAB">
        <w:rPr>
          <w:sz w:val="22"/>
          <w:szCs w:val="22"/>
        </w:rPr>
        <w:t xml:space="preserve">, and </w:t>
      </w:r>
      <w:r w:rsidR="005E73D1" w:rsidRPr="00805AAB">
        <w:rPr>
          <w:sz w:val="22"/>
          <w:szCs w:val="22"/>
        </w:rPr>
        <w:t>31.25MHz LVPECL Clock</w:t>
      </w:r>
      <w:r w:rsidRPr="00805AAB">
        <w:rPr>
          <w:sz w:val="22"/>
          <w:szCs w:val="22"/>
        </w:rPr>
        <w:t>) to Switch slot#A and Switch slot#B.</w:t>
      </w:r>
    </w:p>
    <w:p w:rsidR="005E73D1" w:rsidRPr="00805AAB" w:rsidRDefault="005E73D1" w:rsidP="00B57E10">
      <w:pPr>
        <w:numPr>
          <w:ilvl w:val="0"/>
          <w:numId w:val="43"/>
        </w:numPr>
        <w:jc w:val="both"/>
        <w:rPr>
          <w:sz w:val="22"/>
          <w:szCs w:val="22"/>
        </w:rPr>
      </w:pPr>
      <w:r w:rsidRPr="00805AAB">
        <w:rPr>
          <w:sz w:val="22"/>
          <w:szCs w:val="22"/>
        </w:rPr>
        <w:t>Trig 1 LVPECL Trigger Signal</w:t>
      </w:r>
    </w:p>
    <w:p w:rsidR="005E73D1" w:rsidRPr="00805AAB" w:rsidRDefault="005E73D1" w:rsidP="00B57E10">
      <w:pPr>
        <w:numPr>
          <w:ilvl w:val="0"/>
          <w:numId w:val="43"/>
        </w:numPr>
        <w:jc w:val="both"/>
        <w:rPr>
          <w:sz w:val="22"/>
          <w:szCs w:val="22"/>
        </w:rPr>
      </w:pPr>
      <w:r w:rsidRPr="00805AAB">
        <w:rPr>
          <w:sz w:val="22"/>
          <w:szCs w:val="22"/>
        </w:rPr>
        <w:t>Trig 2 LVPECL Trigger Signal</w:t>
      </w:r>
    </w:p>
    <w:p w:rsidR="005E73D1" w:rsidRPr="00805AAB" w:rsidRDefault="005E73D1" w:rsidP="00B57E10">
      <w:pPr>
        <w:numPr>
          <w:ilvl w:val="0"/>
          <w:numId w:val="43"/>
        </w:numPr>
        <w:jc w:val="both"/>
        <w:rPr>
          <w:sz w:val="22"/>
          <w:szCs w:val="22"/>
        </w:rPr>
      </w:pPr>
      <w:r w:rsidRPr="00805AAB">
        <w:rPr>
          <w:sz w:val="22"/>
          <w:szCs w:val="22"/>
        </w:rPr>
        <w:t>Sync LVPECL Trigger Signal</w:t>
      </w:r>
    </w:p>
    <w:p w:rsidR="005E73D1" w:rsidRPr="00805AAB" w:rsidRDefault="00E46F28" w:rsidP="00B57E10">
      <w:pPr>
        <w:numPr>
          <w:ilvl w:val="0"/>
          <w:numId w:val="43"/>
        </w:numPr>
        <w:jc w:val="both"/>
        <w:rPr>
          <w:sz w:val="22"/>
          <w:szCs w:val="22"/>
        </w:rPr>
      </w:pPr>
      <w:r w:rsidRPr="00805AAB">
        <w:rPr>
          <w:sz w:val="22"/>
          <w:szCs w:val="22"/>
        </w:rPr>
        <w:t>250/500 Mbps data</w:t>
      </w:r>
      <w:r w:rsidR="009F34FC" w:rsidRPr="00805AAB">
        <w:rPr>
          <w:sz w:val="22"/>
          <w:szCs w:val="22"/>
        </w:rPr>
        <w:t xml:space="preserve"> (LVDS) </w:t>
      </w:r>
      <w:r w:rsidRPr="00805AAB">
        <w:rPr>
          <w:sz w:val="22"/>
          <w:szCs w:val="22"/>
        </w:rPr>
        <w:t>to SD at per event basis</w:t>
      </w:r>
    </w:p>
    <w:p w:rsidR="00E46F28" w:rsidRPr="00B57E10" w:rsidRDefault="00E46F28" w:rsidP="00B57E10">
      <w:pPr>
        <w:ind w:left="1080"/>
        <w:jc w:val="both"/>
      </w:pPr>
    </w:p>
    <w:p w:rsidR="005E73D1" w:rsidRPr="005602B8" w:rsidRDefault="00170307" w:rsidP="005602B8">
      <w:pPr>
        <w:pStyle w:val="BodyText"/>
        <w:rPr>
          <w:b/>
          <w:sz w:val="28"/>
        </w:rPr>
      </w:pPr>
      <w:r>
        <w:rPr>
          <w:b/>
          <w:sz w:val="28"/>
        </w:rPr>
        <w:t xml:space="preserve">4.4 </w:t>
      </w:r>
      <w:r w:rsidR="005E73D1" w:rsidRPr="005602B8">
        <w:rPr>
          <w:b/>
          <w:sz w:val="28"/>
        </w:rPr>
        <w:t>F</w:t>
      </w:r>
      <w:r>
        <w:rPr>
          <w:b/>
          <w:sz w:val="28"/>
        </w:rPr>
        <w:t>ront panel inputs and outputs</w:t>
      </w:r>
      <w:r w:rsidR="005E73D1" w:rsidRPr="005602B8">
        <w:rPr>
          <w:b/>
          <w:sz w:val="28"/>
        </w:rPr>
        <w:t>:</w:t>
      </w:r>
    </w:p>
    <w:p w:rsidR="005E73D1" w:rsidRPr="00805AAB" w:rsidRDefault="005E73D1" w:rsidP="00B57E10">
      <w:pPr>
        <w:numPr>
          <w:ilvl w:val="0"/>
          <w:numId w:val="44"/>
        </w:numPr>
        <w:jc w:val="both"/>
        <w:rPr>
          <w:sz w:val="22"/>
          <w:szCs w:val="22"/>
        </w:rPr>
      </w:pPr>
      <w:r w:rsidRPr="00805AAB">
        <w:rPr>
          <w:sz w:val="22"/>
          <w:szCs w:val="22"/>
        </w:rPr>
        <w:t>250MHz ECL Clock Input &amp; Output</w:t>
      </w:r>
    </w:p>
    <w:p w:rsidR="005E73D1" w:rsidRPr="00805AAB" w:rsidRDefault="005E73D1" w:rsidP="00B57E10">
      <w:pPr>
        <w:numPr>
          <w:ilvl w:val="0"/>
          <w:numId w:val="44"/>
        </w:numPr>
        <w:jc w:val="both"/>
        <w:rPr>
          <w:sz w:val="22"/>
          <w:szCs w:val="22"/>
        </w:rPr>
      </w:pPr>
      <w:r w:rsidRPr="00805AAB">
        <w:rPr>
          <w:sz w:val="22"/>
          <w:szCs w:val="22"/>
        </w:rPr>
        <w:t>Trig 1 ECL Trigger Input &amp; Output</w:t>
      </w:r>
    </w:p>
    <w:p w:rsidR="005E73D1" w:rsidRPr="00805AAB" w:rsidRDefault="005E73D1" w:rsidP="00B57E10">
      <w:pPr>
        <w:numPr>
          <w:ilvl w:val="0"/>
          <w:numId w:val="44"/>
        </w:numPr>
        <w:jc w:val="both"/>
        <w:rPr>
          <w:sz w:val="22"/>
          <w:szCs w:val="22"/>
        </w:rPr>
      </w:pPr>
      <w:r w:rsidRPr="00805AAB">
        <w:rPr>
          <w:sz w:val="22"/>
          <w:szCs w:val="22"/>
        </w:rPr>
        <w:t>Trig 2 ECL Trigger Input &amp; Output</w:t>
      </w:r>
    </w:p>
    <w:p w:rsidR="005E73D1" w:rsidRPr="00805AAB" w:rsidRDefault="005E73D1" w:rsidP="00B57E10">
      <w:pPr>
        <w:numPr>
          <w:ilvl w:val="0"/>
          <w:numId w:val="44"/>
        </w:numPr>
        <w:jc w:val="both"/>
        <w:rPr>
          <w:sz w:val="22"/>
          <w:szCs w:val="22"/>
        </w:rPr>
      </w:pPr>
      <w:r w:rsidRPr="00805AAB">
        <w:rPr>
          <w:sz w:val="22"/>
          <w:szCs w:val="22"/>
        </w:rPr>
        <w:t>Sync ECL Trigger Input &amp; Output</w:t>
      </w:r>
    </w:p>
    <w:p w:rsidR="005E73D1" w:rsidRPr="00805AAB" w:rsidRDefault="005E73D1" w:rsidP="00B57E10">
      <w:pPr>
        <w:numPr>
          <w:ilvl w:val="0"/>
          <w:numId w:val="44"/>
        </w:numPr>
        <w:jc w:val="both"/>
        <w:rPr>
          <w:sz w:val="22"/>
          <w:szCs w:val="22"/>
        </w:rPr>
      </w:pPr>
      <w:r w:rsidRPr="00805AAB">
        <w:rPr>
          <w:sz w:val="22"/>
          <w:szCs w:val="22"/>
        </w:rPr>
        <w:t>B</w:t>
      </w:r>
      <w:r w:rsidR="009F34FC" w:rsidRPr="00805AAB">
        <w:rPr>
          <w:sz w:val="22"/>
          <w:szCs w:val="22"/>
        </w:rPr>
        <w:t>usy</w:t>
      </w:r>
      <w:r w:rsidRPr="00805AAB">
        <w:rPr>
          <w:sz w:val="22"/>
          <w:szCs w:val="22"/>
        </w:rPr>
        <w:t xml:space="preserve"> </w:t>
      </w:r>
      <w:r w:rsidR="004E069A" w:rsidRPr="00805AAB">
        <w:rPr>
          <w:sz w:val="22"/>
          <w:szCs w:val="22"/>
        </w:rPr>
        <w:t>ECL</w:t>
      </w:r>
      <w:r w:rsidRPr="00805AAB">
        <w:rPr>
          <w:sz w:val="22"/>
          <w:szCs w:val="22"/>
        </w:rPr>
        <w:t xml:space="preserve"> Input &amp; Output</w:t>
      </w:r>
    </w:p>
    <w:p w:rsidR="0070546F" w:rsidRPr="00805AAB" w:rsidRDefault="0070546F" w:rsidP="0070546F">
      <w:pPr>
        <w:numPr>
          <w:ilvl w:val="0"/>
          <w:numId w:val="30"/>
        </w:numPr>
        <w:jc w:val="both"/>
        <w:rPr>
          <w:sz w:val="22"/>
          <w:szCs w:val="22"/>
        </w:rPr>
      </w:pPr>
      <w:r w:rsidRPr="00805AAB">
        <w:rPr>
          <w:sz w:val="22"/>
          <w:szCs w:val="22"/>
        </w:rPr>
        <w:t>Up to eight HFBR-7924 transc</w:t>
      </w:r>
      <w:r w:rsidR="0002553B">
        <w:rPr>
          <w:sz w:val="22"/>
          <w:szCs w:val="22"/>
        </w:rPr>
        <w:t>eivers for T</w:t>
      </w:r>
      <w:r w:rsidRPr="00805AAB">
        <w:rPr>
          <w:sz w:val="22"/>
          <w:szCs w:val="22"/>
        </w:rPr>
        <w:t xml:space="preserve">D in distribution crate; up to two HFBR-7924 transceivers </w:t>
      </w:r>
      <w:r w:rsidR="0002553B">
        <w:rPr>
          <w:sz w:val="22"/>
          <w:szCs w:val="22"/>
        </w:rPr>
        <w:t xml:space="preserve">for TI </w:t>
      </w:r>
      <w:r w:rsidRPr="00805AAB">
        <w:rPr>
          <w:sz w:val="22"/>
          <w:szCs w:val="22"/>
        </w:rPr>
        <w:t xml:space="preserve">in front-end data acquisition crate; up </w:t>
      </w:r>
      <w:r w:rsidR="0002553B">
        <w:rPr>
          <w:sz w:val="22"/>
          <w:szCs w:val="22"/>
        </w:rPr>
        <w:t xml:space="preserve">to eight HFBR-7924 transceivers for TM or subsystem TS </w:t>
      </w:r>
      <w:r w:rsidRPr="00805AAB">
        <w:rPr>
          <w:sz w:val="22"/>
          <w:szCs w:val="22"/>
        </w:rPr>
        <w:t>in system</w:t>
      </w:r>
      <w:r w:rsidR="0002553B">
        <w:rPr>
          <w:sz w:val="22"/>
          <w:szCs w:val="22"/>
        </w:rPr>
        <w:t xml:space="preserve"> test or subsystem</w:t>
      </w:r>
      <w:r w:rsidRPr="00805AAB">
        <w:rPr>
          <w:sz w:val="22"/>
          <w:szCs w:val="22"/>
        </w:rPr>
        <w:t xml:space="preserve"> commissioning.</w:t>
      </w:r>
    </w:p>
    <w:p w:rsidR="005E73D1" w:rsidRPr="00B57E10" w:rsidRDefault="005E73D1" w:rsidP="00B57E10">
      <w:pPr>
        <w:ind w:left="720"/>
        <w:jc w:val="both"/>
      </w:pPr>
    </w:p>
    <w:p w:rsidR="005E73D1" w:rsidRPr="005602B8" w:rsidRDefault="00170307" w:rsidP="005602B8">
      <w:pPr>
        <w:pStyle w:val="BodyText"/>
        <w:rPr>
          <w:b/>
          <w:sz w:val="28"/>
        </w:rPr>
      </w:pPr>
      <w:r>
        <w:rPr>
          <w:b/>
          <w:sz w:val="28"/>
        </w:rPr>
        <w:t xml:space="preserve">4.5 </w:t>
      </w:r>
      <w:r w:rsidR="005E73D1" w:rsidRPr="005602B8">
        <w:rPr>
          <w:b/>
          <w:sz w:val="28"/>
        </w:rPr>
        <w:t>F</w:t>
      </w:r>
      <w:r>
        <w:rPr>
          <w:b/>
          <w:sz w:val="28"/>
        </w:rPr>
        <w:t>iber channel signals</w:t>
      </w:r>
      <w:r w:rsidR="005E73D1" w:rsidRPr="005602B8">
        <w:rPr>
          <w:b/>
          <w:sz w:val="28"/>
        </w:rPr>
        <w:t>:</w:t>
      </w:r>
    </w:p>
    <w:p w:rsidR="005E73D1" w:rsidRPr="00805AAB" w:rsidRDefault="005736E6" w:rsidP="00B57E10">
      <w:pPr>
        <w:numPr>
          <w:ilvl w:val="0"/>
          <w:numId w:val="30"/>
        </w:numPr>
        <w:jc w:val="both"/>
        <w:rPr>
          <w:sz w:val="22"/>
          <w:szCs w:val="22"/>
        </w:rPr>
      </w:pPr>
      <w:r>
        <w:rPr>
          <w:sz w:val="22"/>
          <w:szCs w:val="22"/>
        </w:rPr>
        <w:t>SYNC</w:t>
      </w:r>
      <w:r w:rsidR="005E73D1" w:rsidRPr="00805AAB">
        <w:rPr>
          <w:sz w:val="22"/>
          <w:szCs w:val="22"/>
        </w:rPr>
        <w:t xml:space="preserve"> Fixed Latency Link</w:t>
      </w:r>
    </w:p>
    <w:p w:rsidR="005E73D1" w:rsidRPr="00805AAB" w:rsidRDefault="005E73D1" w:rsidP="00B57E10">
      <w:pPr>
        <w:numPr>
          <w:ilvl w:val="1"/>
          <w:numId w:val="30"/>
        </w:numPr>
        <w:jc w:val="both"/>
        <w:rPr>
          <w:sz w:val="22"/>
          <w:szCs w:val="22"/>
        </w:rPr>
      </w:pPr>
      <w:r w:rsidRPr="00805AAB">
        <w:rPr>
          <w:sz w:val="22"/>
          <w:szCs w:val="22"/>
        </w:rPr>
        <w:lastRenderedPageBreak/>
        <w:t>250Mbps Serial Communication</w:t>
      </w:r>
    </w:p>
    <w:p w:rsidR="005E73D1" w:rsidRPr="00805AAB" w:rsidRDefault="005E73D1" w:rsidP="00B57E10">
      <w:pPr>
        <w:numPr>
          <w:ilvl w:val="1"/>
          <w:numId w:val="30"/>
        </w:numPr>
        <w:jc w:val="both"/>
        <w:rPr>
          <w:sz w:val="22"/>
          <w:szCs w:val="22"/>
        </w:rPr>
      </w:pPr>
      <w:r w:rsidRPr="00805AAB">
        <w:rPr>
          <w:sz w:val="22"/>
          <w:szCs w:val="22"/>
        </w:rPr>
        <w:t>Manchester Encoded</w:t>
      </w:r>
    </w:p>
    <w:p w:rsidR="005E73D1" w:rsidRPr="00805AAB" w:rsidRDefault="005736E6" w:rsidP="00B57E10">
      <w:pPr>
        <w:numPr>
          <w:ilvl w:val="1"/>
          <w:numId w:val="30"/>
        </w:numPr>
        <w:jc w:val="both"/>
        <w:rPr>
          <w:sz w:val="22"/>
          <w:szCs w:val="22"/>
        </w:rPr>
      </w:pPr>
      <w:r>
        <w:rPr>
          <w:sz w:val="22"/>
          <w:szCs w:val="22"/>
        </w:rPr>
        <w:t>SYNC</w:t>
      </w:r>
      <w:r w:rsidR="005E73D1" w:rsidRPr="00805AAB">
        <w:rPr>
          <w:sz w:val="22"/>
          <w:szCs w:val="22"/>
        </w:rPr>
        <w:t xml:space="preserve"> to CLK skew variation </w:t>
      </w:r>
      <w:r w:rsidR="00441398">
        <w:rPr>
          <w:sz w:val="22"/>
          <w:szCs w:val="22"/>
        </w:rPr>
        <w:t>adjusted at FPGA receiver.</w:t>
      </w:r>
    </w:p>
    <w:p w:rsidR="005E73D1" w:rsidRPr="00805AAB" w:rsidRDefault="005E73D1" w:rsidP="00B57E10">
      <w:pPr>
        <w:numPr>
          <w:ilvl w:val="0"/>
          <w:numId w:val="30"/>
        </w:numPr>
        <w:jc w:val="both"/>
        <w:rPr>
          <w:sz w:val="22"/>
          <w:szCs w:val="22"/>
        </w:rPr>
      </w:pPr>
      <w:r w:rsidRPr="00805AAB">
        <w:rPr>
          <w:sz w:val="22"/>
          <w:szCs w:val="22"/>
        </w:rPr>
        <w:t>TRIGLINKTX/TRIGLINKRX</w:t>
      </w:r>
    </w:p>
    <w:p w:rsidR="005E73D1" w:rsidRPr="00805AAB" w:rsidRDefault="005E73D1" w:rsidP="00B57E10">
      <w:pPr>
        <w:numPr>
          <w:ilvl w:val="1"/>
          <w:numId w:val="30"/>
        </w:numPr>
        <w:jc w:val="both"/>
        <w:rPr>
          <w:sz w:val="22"/>
          <w:szCs w:val="22"/>
        </w:rPr>
      </w:pPr>
      <w:r w:rsidRPr="00805AAB">
        <w:rPr>
          <w:sz w:val="22"/>
          <w:szCs w:val="22"/>
        </w:rPr>
        <w:t>1.25Gbps Trigger Word Line</w:t>
      </w:r>
    </w:p>
    <w:p w:rsidR="005E73D1" w:rsidRPr="00805AAB" w:rsidRDefault="005E73D1" w:rsidP="00B57E10">
      <w:pPr>
        <w:numPr>
          <w:ilvl w:val="1"/>
          <w:numId w:val="30"/>
        </w:numPr>
        <w:jc w:val="both"/>
        <w:rPr>
          <w:sz w:val="22"/>
          <w:szCs w:val="22"/>
        </w:rPr>
      </w:pPr>
      <w:r w:rsidRPr="00805AAB">
        <w:rPr>
          <w:sz w:val="22"/>
          <w:szCs w:val="22"/>
        </w:rPr>
        <w:t>Provides 16bit parallel data every 16ns</w:t>
      </w:r>
    </w:p>
    <w:p w:rsidR="00984957" w:rsidRPr="00805AAB" w:rsidRDefault="00984957" w:rsidP="00B57E10">
      <w:pPr>
        <w:numPr>
          <w:ilvl w:val="1"/>
          <w:numId w:val="30"/>
        </w:numPr>
        <w:jc w:val="both"/>
        <w:rPr>
          <w:sz w:val="22"/>
          <w:szCs w:val="22"/>
        </w:rPr>
      </w:pPr>
      <w:r w:rsidRPr="00805AAB">
        <w:rPr>
          <w:sz w:val="22"/>
          <w:szCs w:val="22"/>
        </w:rPr>
        <w:t>A BUSY status word in the opposite direction.</w:t>
      </w:r>
    </w:p>
    <w:p w:rsidR="005E73D1" w:rsidRPr="00805AAB" w:rsidRDefault="005E73D1" w:rsidP="00B57E10">
      <w:pPr>
        <w:numPr>
          <w:ilvl w:val="0"/>
          <w:numId w:val="30"/>
        </w:numPr>
        <w:jc w:val="both"/>
        <w:rPr>
          <w:sz w:val="22"/>
          <w:szCs w:val="22"/>
        </w:rPr>
      </w:pPr>
      <w:r w:rsidRPr="00805AAB">
        <w:rPr>
          <w:sz w:val="22"/>
          <w:szCs w:val="22"/>
        </w:rPr>
        <w:t>CLK</w:t>
      </w:r>
    </w:p>
    <w:p w:rsidR="00441398" w:rsidRPr="00441398" w:rsidRDefault="00441398" w:rsidP="00441398">
      <w:pPr>
        <w:numPr>
          <w:ilvl w:val="1"/>
          <w:numId w:val="30"/>
        </w:numPr>
        <w:jc w:val="both"/>
        <w:rPr>
          <w:sz w:val="22"/>
          <w:szCs w:val="22"/>
        </w:rPr>
      </w:pPr>
      <w:r>
        <w:rPr>
          <w:sz w:val="22"/>
          <w:szCs w:val="22"/>
        </w:rPr>
        <w:t>250MHz Clock &lt;3</w:t>
      </w:r>
      <w:r w:rsidR="005E73D1" w:rsidRPr="00805AAB">
        <w:rPr>
          <w:sz w:val="22"/>
          <w:szCs w:val="22"/>
        </w:rPr>
        <w:t>ps RMS Jitter</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4.6 </w:t>
      </w:r>
      <w:r w:rsidR="005E73D1" w:rsidRPr="005602B8">
        <w:rPr>
          <w:b/>
          <w:sz w:val="28"/>
        </w:rPr>
        <w:t>I</w:t>
      </w:r>
      <w:r>
        <w:rPr>
          <w:b/>
          <w:sz w:val="28"/>
        </w:rPr>
        <w:t>ndicators</w:t>
      </w:r>
      <w:r w:rsidR="005E73D1" w:rsidRPr="005602B8">
        <w:rPr>
          <w:b/>
          <w:sz w:val="28"/>
        </w:rPr>
        <w:t>: Front Panel</w:t>
      </w:r>
      <w:r w:rsidR="009F34FC" w:rsidRPr="005602B8">
        <w:rPr>
          <w:b/>
          <w:sz w:val="28"/>
        </w:rPr>
        <w:t>:</w:t>
      </w:r>
    </w:p>
    <w:p w:rsidR="00984957" w:rsidRPr="00805AAB" w:rsidRDefault="00441398" w:rsidP="00B57E10">
      <w:pPr>
        <w:numPr>
          <w:ilvl w:val="0"/>
          <w:numId w:val="31"/>
        </w:numPr>
        <w:jc w:val="both"/>
        <w:rPr>
          <w:sz w:val="22"/>
          <w:szCs w:val="22"/>
        </w:rPr>
      </w:pPr>
      <w:r>
        <w:rPr>
          <w:sz w:val="22"/>
          <w:szCs w:val="22"/>
        </w:rPr>
        <w:t>Bit 1 (close to the PCB): FPGA programmed and the clock</w:t>
      </w:r>
      <w:r w:rsidR="00427932">
        <w:rPr>
          <w:sz w:val="22"/>
          <w:szCs w:val="22"/>
        </w:rPr>
        <w:t xml:space="preserve"> (DCM locked)</w:t>
      </w:r>
      <w:r>
        <w:rPr>
          <w:sz w:val="22"/>
          <w:szCs w:val="22"/>
        </w:rPr>
        <w:t xml:space="preserve"> is ready</w:t>
      </w:r>
      <w:r w:rsidR="00984957" w:rsidRPr="00805AAB">
        <w:rPr>
          <w:sz w:val="22"/>
          <w:szCs w:val="22"/>
        </w:rPr>
        <w:t>;</w:t>
      </w:r>
    </w:p>
    <w:p w:rsidR="005E73D1" w:rsidRDefault="00427932" w:rsidP="00B57E10">
      <w:pPr>
        <w:numPr>
          <w:ilvl w:val="0"/>
          <w:numId w:val="31"/>
        </w:numPr>
        <w:jc w:val="both"/>
        <w:rPr>
          <w:sz w:val="22"/>
          <w:szCs w:val="22"/>
        </w:rPr>
      </w:pPr>
      <w:r>
        <w:rPr>
          <w:sz w:val="22"/>
          <w:szCs w:val="22"/>
        </w:rPr>
        <w:t>Bit 2: VME DTACK, VME activity;</w:t>
      </w:r>
    </w:p>
    <w:p w:rsidR="00427932" w:rsidRDefault="00427932" w:rsidP="00B57E10">
      <w:pPr>
        <w:numPr>
          <w:ilvl w:val="0"/>
          <w:numId w:val="31"/>
        </w:numPr>
        <w:jc w:val="both"/>
        <w:rPr>
          <w:sz w:val="22"/>
          <w:szCs w:val="22"/>
        </w:rPr>
      </w:pPr>
      <w:r>
        <w:rPr>
          <w:sz w:val="22"/>
          <w:szCs w:val="22"/>
        </w:rPr>
        <w:t>Bit 3: Trigger_1 is sent out;</w:t>
      </w:r>
    </w:p>
    <w:p w:rsidR="00427932" w:rsidRPr="00805AAB" w:rsidRDefault="00427932" w:rsidP="00B57E10">
      <w:pPr>
        <w:numPr>
          <w:ilvl w:val="0"/>
          <w:numId w:val="31"/>
        </w:numPr>
        <w:jc w:val="both"/>
        <w:rPr>
          <w:sz w:val="22"/>
          <w:szCs w:val="22"/>
        </w:rPr>
      </w:pPr>
      <w:r>
        <w:rPr>
          <w:sz w:val="22"/>
          <w:szCs w:val="22"/>
        </w:rPr>
        <w:t xml:space="preserve">Bit 4: </w:t>
      </w:r>
      <w:r w:rsidR="001D739E">
        <w:rPr>
          <w:sz w:val="22"/>
          <w:szCs w:val="22"/>
        </w:rPr>
        <w:t>HFBR#1 MGT Rx error;</w:t>
      </w:r>
    </w:p>
    <w:p w:rsidR="009F34FC" w:rsidRPr="00805AAB" w:rsidRDefault="009F34FC" w:rsidP="00170307">
      <w:pPr>
        <w:pStyle w:val="BodyText"/>
        <w:ind w:left="720"/>
        <w:rPr>
          <w:b/>
          <w:sz w:val="28"/>
        </w:rPr>
      </w:pPr>
      <w:r w:rsidRPr="00805AAB">
        <w:rPr>
          <w:b/>
          <w:sz w:val="28"/>
        </w:rPr>
        <w:t>On board:</w:t>
      </w:r>
    </w:p>
    <w:p w:rsidR="00984957" w:rsidRPr="00805AAB" w:rsidRDefault="00984957" w:rsidP="00B57E10">
      <w:pPr>
        <w:numPr>
          <w:ilvl w:val="0"/>
          <w:numId w:val="31"/>
        </w:numPr>
        <w:jc w:val="both"/>
        <w:rPr>
          <w:sz w:val="22"/>
          <w:szCs w:val="22"/>
        </w:rPr>
      </w:pPr>
      <w:r w:rsidRPr="00805AAB">
        <w:rPr>
          <w:sz w:val="22"/>
          <w:szCs w:val="22"/>
        </w:rPr>
        <w:t>Power OK near each regulator or DC-DC converter;</w:t>
      </w:r>
    </w:p>
    <w:p w:rsidR="00984957" w:rsidRPr="00805AAB" w:rsidRDefault="00984957" w:rsidP="00B57E10">
      <w:pPr>
        <w:numPr>
          <w:ilvl w:val="0"/>
          <w:numId w:val="31"/>
        </w:numPr>
        <w:jc w:val="both"/>
        <w:rPr>
          <w:sz w:val="22"/>
          <w:szCs w:val="22"/>
        </w:rPr>
      </w:pPr>
      <w:r w:rsidRPr="00805AAB">
        <w:rPr>
          <w:sz w:val="22"/>
          <w:szCs w:val="22"/>
        </w:rPr>
        <w:t>FPGA program DONE;</w:t>
      </w:r>
    </w:p>
    <w:p w:rsidR="005E73D1" w:rsidRPr="00805AAB" w:rsidRDefault="00984957" w:rsidP="00B57E10">
      <w:pPr>
        <w:numPr>
          <w:ilvl w:val="0"/>
          <w:numId w:val="31"/>
        </w:numPr>
        <w:jc w:val="both"/>
        <w:rPr>
          <w:sz w:val="22"/>
          <w:szCs w:val="22"/>
        </w:rPr>
      </w:pPr>
      <w:r w:rsidRPr="00805AAB">
        <w:rPr>
          <w:sz w:val="22"/>
          <w:szCs w:val="22"/>
        </w:rPr>
        <w:t xml:space="preserve">Fiber optical </w:t>
      </w:r>
      <w:r w:rsidR="00D163F5">
        <w:rPr>
          <w:sz w:val="22"/>
          <w:szCs w:val="22"/>
        </w:rPr>
        <w:t>transmitter FAULT</w:t>
      </w:r>
      <w:r w:rsidRPr="00805AAB">
        <w:rPr>
          <w:sz w:val="22"/>
          <w:szCs w:val="22"/>
        </w:rPr>
        <w:t xml:space="preserve"> and </w:t>
      </w:r>
      <w:r w:rsidR="00D163F5">
        <w:rPr>
          <w:sz w:val="22"/>
          <w:szCs w:val="22"/>
        </w:rPr>
        <w:t>receiver SIGNAL_DETECTED</w:t>
      </w:r>
      <w:r w:rsidRPr="00805AAB">
        <w:rPr>
          <w:sz w:val="22"/>
          <w:szCs w:val="22"/>
        </w:rPr>
        <w:t xml:space="preserve"> near each HFBR-7924 module</w:t>
      </w:r>
      <w:r w:rsidR="00751980"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4.7 </w:t>
      </w:r>
      <w:r w:rsidR="005E73D1" w:rsidRPr="005602B8">
        <w:rPr>
          <w:b/>
          <w:sz w:val="28"/>
        </w:rPr>
        <w:t>P</w:t>
      </w:r>
      <w:r>
        <w:rPr>
          <w:b/>
          <w:sz w:val="28"/>
        </w:rPr>
        <w:t>rogramming</w:t>
      </w:r>
      <w:r w:rsidR="005E73D1" w:rsidRPr="005602B8">
        <w:rPr>
          <w:b/>
          <w:sz w:val="28"/>
        </w:rPr>
        <w:t>:</w:t>
      </w:r>
    </w:p>
    <w:p w:rsidR="005E73D1" w:rsidRPr="00805AAB" w:rsidRDefault="005E73D1" w:rsidP="00B57E10">
      <w:pPr>
        <w:numPr>
          <w:ilvl w:val="0"/>
          <w:numId w:val="32"/>
        </w:numPr>
        <w:jc w:val="both"/>
        <w:rPr>
          <w:sz w:val="22"/>
          <w:szCs w:val="22"/>
        </w:rPr>
      </w:pPr>
      <w:r w:rsidRPr="00805AAB">
        <w:rPr>
          <w:sz w:val="22"/>
          <w:szCs w:val="22"/>
        </w:rPr>
        <w:t xml:space="preserve">VME to JTAG </w:t>
      </w:r>
      <w:r w:rsidR="00976E17" w:rsidRPr="00805AAB">
        <w:rPr>
          <w:sz w:val="22"/>
          <w:szCs w:val="22"/>
        </w:rPr>
        <w:t>A24</w:t>
      </w:r>
      <w:r w:rsidR="00D163F5">
        <w:rPr>
          <w:sz w:val="22"/>
          <w:szCs w:val="22"/>
        </w:rPr>
        <w:t>D32</w:t>
      </w:r>
      <w:r w:rsidR="00976E17" w:rsidRPr="00805AAB">
        <w:rPr>
          <w:sz w:val="22"/>
          <w:szCs w:val="22"/>
        </w:rPr>
        <w:t xml:space="preserve"> with user defined AM (Address Modifier)  for remote</w:t>
      </w:r>
      <w:r w:rsidRPr="00805AAB">
        <w:rPr>
          <w:sz w:val="22"/>
          <w:szCs w:val="22"/>
        </w:rPr>
        <w:t xml:space="preserve"> loading with redundant On board JTAG connector</w:t>
      </w:r>
      <w:r w:rsidR="00976E17" w:rsidRPr="00805AAB">
        <w:rPr>
          <w:sz w:val="22"/>
          <w:szCs w:val="22"/>
        </w:rPr>
        <w:t>;</w:t>
      </w:r>
    </w:p>
    <w:p w:rsidR="00976E17" w:rsidRPr="00805AAB" w:rsidRDefault="00976E17" w:rsidP="00B57E10">
      <w:pPr>
        <w:numPr>
          <w:ilvl w:val="0"/>
          <w:numId w:val="32"/>
        </w:numPr>
        <w:jc w:val="both"/>
        <w:rPr>
          <w:sz w:val="22"/>
          <w:szCs w:val="22"/>
        </w:rPr>
      </w:pPr>
      <w:r w:rsidRPr="00805AAB">
        <w:rPr>
          <w:sz w:val="22"/>
          <w:szCs w:val="22"/>
        </w:rPr>
        <w:t>Custom VME to JTAG engine implemented in the FPGA using A24</w:t>
      </w:r>
      <w:r w:rsidR="00D163F5">
        <w:rPr>
          <w:sz w:val="22"/>
          <w:szCs w:val="22"/>
        </w:rPr>
        <w:t>D32</w:t>
      </w:r>
      <w:r w:rsidRPr="00805AAB">
        <w:rPr>
          <w:sz w:val="22"/>
          <w:szCs w:val="22"/>
        </w:rPr>
        <w:t xml:space="preserve"> for firmware loading; </w:t>
      </w:r>
    </w:p>
    <w:p w:rsidR="00976E17" w:rsidRPr="00805AAB" w:rsidRDefault="00976E17" w:rsidP="00B57E10">
      <w:pPr>
        <w:numPr>
          <w:ilvl w:val="0"/>
          <w:numId w:val="32"/>
        </w:numPr>
        <w:jc w:val="both"/>
        <w:rPr>
          <w:sz w:val="22"/>
          <w:szCs w:val="22"/>
        </w:rPr>
      </w:pPr>
      <w:r w:rsidRPr="00805AAB">
        <w:rPr>
          <w:sz w:val="22"/>
          <w:szCs w:val="22"/>
        </w:rPr>
        <w:t>Up to four revisions of the firmware can be stored in the PROM</w:t>
      </w:r>
      <w:r w:rsidR="0070546F" w:rsidRPr="00805AAB">
        <w:rPr>
          <w:sz w:val="22"/>
          <w:szCs w:val="22"/>
        </w:rPr>
        <w:t xml:space="preserve"> simultaneously</w:t>
      </w:r>
      <w:r w:rsidRPr="00805AAB">
        <w:rPr>
          <w:sz w:val="22"/>
          <w:szCs w:val="22"/>
        </w:rPr>
        <w:t>.</w:t>
      </w:r>
    </w:p>
    <w:p w:rsidR="005E73D1" w:rsidRPr="00805AAB" w:rsidRDefault="005E73D1" w:rsidP="00B57E10">
      <w:pPr>
        <w:ind w:left="1080"/>
        <w:jc w:val="both"/>
        <w:rPr>
          <w:sz w:val="22"/>
          <w:szCs w:val="22"/>
        </w:rPr>
      </w:pPr>
    </w:p>
    <w:p w:rsidR="005E73D1" w:rsidRPr="005602B8" w:rsidRDefault="00170307" w:rsidP="005602B8">
      <w:pPr>
        <w:pStyle w:val="BodyText"/>
        <w:rPr>
          <w:b/>
          <w:sz w:val="28"/>
        </w:rPr>
      </w:pPr>
      <w:r>
        <w:rPr>
          <w:b/>
          <w:sz w:val="28"/>
        </w:rPr>
        <w:t>4.8 Power requirements</w:t>
      </w:r>
      <w:r w:rsidR="005E73D1" w:rsidRPr="005602B8">
        <w:rPr>
          <w:b/>
          <w:sz w:val="28"/>
        </w:rPr>
        <w:t>:</w:t>
      </w:r>
    </w:p>
    <w:p w:rsidR="005E73D1" w:rsidRPr="00805AAB" w:rsidRDefault="00D163F5" w:rsidP="00B57E10">
      <w:pPr>
        <w:numPr>
          <w:ilvl w:val="0"/>
          <w:numId w:val="34"/>
        </w:numPr>
        <w:jc w:val="both"/>
        <w:rPr>
          <w:sz w:val="22"/>
          <w:szCs w:val="22"/>
        </w:rPr>
      </w:pPr>
      <w:r>
        <w:rPr>
          <w:sz w:val="22"/>
          <w:szCs w:val="22"/>
        </w:rPr>
        <w:t>+5v @ 4</w:t>
      </w:r>
      <w:r w:rsidR="005E73D1" w:rsidRPr="00805AAB">
        <w:rPr>
          <w:sz w:val="22"/>
          <w:szCs w:val="22"/>
        </w:rPr>
        <w:t xml:space="preserve"> Amps</w:t>
      </w:r>
      <w:r>
        <w:rPr>
          <w:sz w:val="22"/>
          <w:szCs w:val="22"/>
        </w:rPr>
        <w:t>; -12V @ 0.25</w:t>
      </w:r>
      <w:r w:rsidR="009F34FC" w:rsidRPr="00805AAB">
        <w:rPr>
          <w:sz w:val="22"/>
          <w:szCs w:val="22"/>
        </w:rPr>
        <w:t xml:space="preserve"> Amp</w:t>
      </w:r>
      <w:r>
        <w:rPr>
          <w:sz w:val="22"/>
          <w:szCs w:val="22"/>
        </w:rPr>
        <w:t>; +12V @0.25 Amp</w:t>
      </w:r>
      <w:r w:rsidR="009F34FC" w:rsidRPr="00805AAB">
        <w:rPr>
          <w:sz w:val="22"/>
          <w:szCs w:val="22"/>
        </w:rPr>
        <w:t xml:space="preserve"> </w:t>
      </w:r>
      <w:r w:rsidR="005E73D1" w:rsidRPr="00805AAB">
        <w:rPr>
          <w:sz w:val="22"/>
          <w:szCs w:val="22"/>
        </w:rPr>
        <w:t xml:space="preserve"> (From Backplane)</w:t>
      </w:r>
    </w:p>
    <w:p w:rsidR="005E73D1" w:rsidRPr="00805AAB" w:rsidRDefault="000F1D44" w:rsidP="00B57E10">
      <w:pPr>
        <w:numPr>
          <w:ilvl w:val="0"/>
          <w:numId w:val="34"/>
        </w:numPr>
        <w:jc w:val="both"/>
        <w:rPr>
          <w:sz w:val="22"/>
          <w:szCs w:val="22"/>
        </w:rPr>
      </w:pPr>
      <w:r w:rsidRPr="00805AAB">
        <w:rPr>
          <w:sz w:val="22"/>
          <w:szCs w:val="22"/>
        </w:rPr>
        <w:t xml:space="preserve">Optional DC-DC converters for +3.3V, and </w:t>
      </w:r>
      <w:r w:rsidR="005E73D1" w:rsidRPr="00805AAB">
        <w:rPr>
          <w:sz w:val="22"/>
          <w:szCs w:val="22"/>
        </w:rPr>
        <w:t>Local regulators for other required voltages</w:t>
      </w:r>
      <w:r w:rsidR="009F34FC" w:rsidRPr="00805AAB">
        <w:rPr>
          <w:sz w:val="22"/>
          <w:szCs w:val="22"/>
        </w:rPr>
        <w:t>: +1.0V, +1.2</w:t>
      </w:r>
      <w:r w:rsidR="00976E17" w:rsidRPr="00805AAB">
        <w:rPr>
          <w:sz w:val="22"/>
          <w:szCs w:val="22"/>
        </w:rPr>
        <w:t>V, +1.8V, +2.5V, +3.3V, and -5</w:t>
      </w:r>
      <w:r w:rsidR="009F34FC" w:rsidRPr="00805AAB">
        <w:rPr>
          <w:sz w:val="22"/>
          <w:szCs w:val="22"/>
        </w:rPr>
        <w:t>V.</w:t>
      </w:r>
    </w:p>
    <w:p w:rsidR="005E73D1" w:rsidRPr="00B57E10" w:rsidRDefault="005E73D1" w:rsidP="00B57E10">
      <w:pPr>
        <w:jc w:val="both"/>
      </w:pPr>
    </w:p>
    <w:p w:rsidR="005E73D1" w:rsidRPr="006975AB" w:rsidRDefault="00170307" w:rsidP="006975AB">
      <w:pPr>
        <w:pStyle w:val="BodyTextIndent3"/>
        <w:ind w:left="0" w:firstLine="0"/>
        <w:rPr>
          <w:sz w:val="28"/>
          <w:szCs w:val="28"/>
        </w:rPr>
      </w:pPr>
      <w:r w:rsidRPr="006975AB">
        <w:rPr>
          <w:sz w:val="28"/>
          <w:szCs w:val="28"/>
        </w:rPr>
        <w:t>4.9 Environment</w:t>
      </w:r>
      <w:r w:rsidR="005E73D1" w:rsidRPr="006975AB">
        <w:rPr>
          <w:sz w:val="28"/>
          <w:szCs w:val="28"/>
        </w:rPr>
        <w:t>:</w:t>
      </w:r>
    </w:p>
    <w:p w:rsidR="005E73D1" w:rsidRPr="00805AAB" w:rsidRDefault="005E73D1" w:rsidP="00B57E10">
      <w:pPr>
        <w:numPr>
          <w:ilvl w:val="0"/>
          <w:numId w:val="35"/>
        </w:numPr>
        <w:jc w:val="both"/>
        <w:rPr>
          <w:sz w:val="22"/>
          <w:szCs w:val="22"/>
        </w:rPr>
      </w:pPr>
      <w:r w:rsidRPr="00805AAB">
        <w:rPr>
          <w:sz w:val="22"/>
          <w:szCs w:val="22"/>
        </w:rPr>
        <w:t xml:space="preserve">Forced air cooling:  </w:t>
      </w:r>
      <w:r w:rsidR="00BB1A7F" w:rsidRPr="00805AAB">
        <w:rPr>
          <w:sz w:val="22"/>
          <w:szCs w:val="22"/>
        </w:rPr>
        <w:t>Weiner standard</w:t>
      </w:r>
      <w:r w:rsidR="00D163F5">
        <w:rPr>
          <w:sz w:val="22"/>
          <w:szCs w:val="22"/>
        </w:rPr>
        <w:t xml:space="preserve"> VME64x/VXS</w:t>
      </w:r>
    </w:p>
    <w:p w:rsidR="005E73D1" w:rsidRPr="00805AAB" w:rsidRDefault="005E73D1" w:rsidP="00B57E10">
      <w:pPr>
        <w:numPr>
          <w:ilvl w:val="0"/>
          <w:numId w:val="35"/>
        </w:numPr>
        <w:jc w:val="both"/>
        <w:rPr>
          <w:sz w:val="22"/>
          <w:szCs w:val="22"/>
        </w:rPr>
      </w:pPr>
      <w:r w:rsidRPr="00805AAB">
        <w:rPr>
          <w:sz w:val="22"/>
          <w:szCs w:val="22"/>
        </w:rPr>
        <w:t xml:space="preserve">Commercial grade components ( </w:t>
      </w:r>
      <w:r w:rsidR="000F1D44" w:rsidRPr="00805AAB">
        <w:rPr>
          <w:sz w:val="22"/>
          <w:szCs w:val="22"/>
        </w:rPr>
        <w:t xml:space="preserve">0-75 </w:t>
      </w:r>
      <w:r w:rsidRPr="00805AAB">
        <w:rPr>
          <w:sz w:val="22"/>
          <w:szCs w:val="22"/>
        </w:rPr>
        <w:t>Celsius)</w:t>
      </w:r>
    </w:p>
    <w:p w:rsidR="009F34FC" w:rsidRPr="00805AAB" w:rsidRDefault="009F34FC" w:rsidP="00B57E10">
      <w:pPr>
        <w:jc w:val="both"/>
        <w:rPr>
          <w:sz w:val="22"/>
          <w:szCs w:val="22"/>
        </w:rPr>
      </w:pPr>
    </w:p>
    <w:p w:rsidR="009F34FC" w:rsidRPr="00805AAB" w:rsidRDefault="002F7BF1" w:rsidP="00B57E10">
      <w:pPr>
        <w:jc w:val="both"/>
        <w:rPr>
          <w:sz w:val="22"/>
          <w:szCs w:val="22"/>
        </w:rPr>
      </w:pPr>
      <w:r>
        <w:rPr>
          <w:sz w:val="22"/>
          <w:szCs w:val="22"/>
        </w:rPr>
        <w:t>Figure 10</w:t>
      </w:r>
      <w:r w:rsidR="009F34FC" w:rsidRPr="00805AAB">
        <w:rPr>
          <w:sz w:val="22"/>
          <w:szCs w:val="22"/>
        </w:rPr>
        <w:t xml:space="preserve"> shows the front panel and onboard connectors:</w:t>
      </w:r>
    </w:p>
    <w:p w:rsidR="009F34FC" w:rsidRPr="00B57E10" w:rsidRDefault="009F34FC" w:rsidP="00B57E10">
      <w:pPr>
        <w:jc w:val="both"/>
      </w:pPr>
    </w:p>
    <w:p w:rsidR="005E73D1" w:rsidRPr="00B57E10" w:rsidRDefault="001D4B23" w:rsidP="00B57E10">
      <w:pPr>
        <w:ind w:left="360"/>
        <w:jc w:val="both"/>
        <w:rPr>
          <w:sz w:val="22"/>
          <w:szCs w:val="22"/>
        </w:rPr>
      </w:pPr>
      <w:r>
        <w:rPr>
          <w:noProof/>
          <w:sz w:val="22"/>
          <w:szCs w:val="22"/>
        </w:rPr>
        <w:lastRenderedPageBreak/>
        <w:drawing>
          <wp:inline distT="0" distB="0" distL="0" distR="0">
            <wp:extent cx="5130920" cy="3135785"/>
            <wp:effectExtent l="19050" t="0" r="0" b="0"/>
            <wp:docPr id="6" name="Picture 5" descr="conn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jpg"/>
                    <pic:cNvPicPr/>
                  </pic:nvPicPr>
                  <pic:blipFill>
                    <a:blip r:embed="rId22" cstate="print"/>
                    <a:srcRect l="1324" t="1893" r="5297" b="17041"/>
                    <a:stretch>
                      <a:fillRect/>
                    </a:stretch>
                  </pic:blipFill>
                  <pic:spPr>
                    <a:xfrm>
                      <a:off x="0" y="0"/>
                      <a:ext cx="5130920" cy="3135785"/>
                    </a:xfrm>
                    <a:prstGeom prst="rect">
                      <a:avLst/>
                    </a:prstGeom>
                  </pic:spPr>
                </pic:pic>
              </a:graphicData>
            </a:graphic>
          </wp:inline>
        </w:drawing>
      </w:r>
    </w:p>
    <w:p w:rsidR="00110AE1" w:rsidRPr="00B57E10" w:rsidRDefault="00110AE1" w:rsidP="00B57E10">
      <w:pPr>
        <w:jc w:val="both"/>
        <w:rPr>
          <w:b/>
          <w:sz w:val="24"/>
        </w:rPr>
      </w:pPr>
    </w:p>
    <w:p w:rsidR="001B25E4" w:rsidRPr="005602B8" w:rsidRDefault="005602B8" w:rsidP="005602B8">
      <w:pPr>
        <w:pStyle w:val="Heading1"/>
        <w:jc w:val="both"/>
        <w:rPr>
          <w:sz w:val="32"/>
          <w:szCs w:val="32"/>
        </w:rPr>
      </w:pPr>
      <w:r>
        <w:rPr>
          <w:sz w:val="32"/>
          <w:szCs w:val="32"/>
        </w:rPr>
        <w:t xml:space="preserve">5 </w:t>
      </w:r>
      <w:r w:rsidR="001B25E4" w:rsidRPr="005602B8">
        <w:rPr>
          <w:sz w:val="32"/>
          <w:szCs w:val="32"/>
        </w:rPr>
        <w:t>TID operation procedure</w:t>
      </w:r>
      <w:r w:rsidR="00D9430C">
        <w:rPr>
          <w:sz w:val="32"/>
          <w:szCs w:val="32"/>
        </w:rPr>
        <w:t>s</w:t>
      </w:r>
      <w:r w:rsidR="001B25E4" w:rsidRPr="005602B8">
        <w:rPr>
          <w:sz w:val="32"/>
          <w:szCs w:val="32"/>
        </w:rPr>
        <w:t>:</w:t>
      </w:r>
    </w:p>
    <w:p w:rsidR="001B25E4" w:rsidRPr="006C7533" w:rsidRDefault="001B25E4" w:rsidP="008F3E55">
      <w:pPr>
        <w:spacing w:after="120"/>
        <w:ind w:firstLine="576"/>
        <w:jc w:val="both"/>
        <w:rPr>
          <w:sz w:val="22"/>
          <w:szCs w:val="22"/>
        </w:rPr>
      </w:pPr>
      <w:r w:rsidRPr="006C7533">
        <w:rPr>
          <w:sz w:val="22"/>
          <w:szCs w:val="22"/>
        </w:rPr>
        <w:t xml:space="preserve">The </w:t>
      </w:r>
      <w:r>
        <w:rPr>
          <w:sz w:val="22"/>
          <w:szCs w:val="22"/>
        </w:rPr>
        <w:t>TID needs be properly set, and plugged into the proper crate and slot.  Damage may happen to the TID, the crate, or other PCBs in the crate if the right procedure is not followed.</w:t>
      </w:r>
    </w:p>
    <w:p w:rsidR="001B25E4" w:rsidRPr="005602B8" w:rsidRDefault="006975AB" w:rsidP="006975AB">
      <w:pPr>
        <w:pStyle w:val="BodyTextIndent3"/>
        <w:ind w:left="0" w:firstLine="0"/>
        <w:rPr>
          <w:sz w:val="28"/>
          <w:szCs w:val="28"/>
        </w:rPr>
      </w:pPr>
      <w:r>
        <w:rPr>
          <w:sz w:val="28"/>
          <w:szCs w:val="28"/>
        </w:rPr>
        <w:t xml:space="preserve">5.1 </w:t>
      </w:r>
      <w:r w:rsidR="00767A98" w:rsidRPr="005602B8">
        <w:rPr>
          <w:sz w:val="28"/>
          <w:szCs w:val="28"/>
        </w:rPr>
        <w:t>TID Power supply</w:t>
      </w:r>
      <w:r w:rsidR="001B25E4" w:rsidRPr="005602B8">
        <w:rPr>
          <w:sz w:val="28"/>
          <w:szCs w:val="28"/>
        </w:rPr>
        <w:t>:</w:t>
      </w:r>
    </w:p>
    <w:p w:rsidR="00767A98" w:rsidRDefault="00767A98" w:rsidP="008F3E55">
      <w:pPr>
        <w:spacing w:after="120"/>
        <w:ind w:firstLine="576"/>
        <w:jc w:val="both"/>
        <w:rPr>
          <w:sz w:val="22"/>
          <w:szCs w:val="22"/>
        </w:rPr>
      </w:pPr>
      <w:r w:rsidRPr="00767A98">
        <w:rPr>
          <w:sz w:val="22"/>
          <w:szCs w:val="22"/>
        </w:rPr>
        <w:t xml:space="preserve">The TID can use </w:t>
      </w:r>
      <w:r>
        <w:rPr>
          <w:sz w:val="22"/>
          <w:szCs w:val="22"/>
        </w:rPr>
        <w:t xml:space="preserve">+3.3V directly from VME64x crate.  It can also generate its own +3.3V supply by a DC-DC converter.  Another dedicated +3.3V DC-DC converter can be used to power the optical transceivers (HFBR-7924).  The HFBR_7924 can also be powered by the main +3.3V supply for the board.  Proper settings are needed to avoid damage to the board or backplane.  </w:t>
      </w:r>
    </w:p>
    <w:p w:rsidR="00767A98" w:rsidRDefault="00767A98" w:rsidP="00805AAB">
      <w:pPr>
        <w:ind w:firstLine="576"/>
        <w:jc w:val="both"/>
        <w:rPr>
          <w:sz w:val="22"/>
          <w:szCs w:val="22"/>
        </w:rPr>
      </w:pPr>
      <w:r>
        <w:rPr>
          <w:sz w:val="22"/>
          <w:szCs w:val="22"/>
        </w:rPr>
        <w:t>If the dedicated +3.3V DC-DC converter is to be used to power the HFBR-7924:</w:t>
      </w:r>
    </w:p>
    <w:p w:rsidR="00767A98" w:rsidRDefault="00767A98" w:rsidP="00805AAB">
      <w:pPr>
        <w:ind w:left="576" w:firstLine="576"/>
        <w:jc w:val="both"/>
        <w:rPr>
          <w:sz w:val="22"/>
          <w:szCs w:val="22"/>
        </w:rPr>
      </w:pPr>
      <w:r>
        <w:rPr>
          <w:sz w:val="22"/>
          <w:szCs w:val="22"/>
        </w:rPr>
        <w:t>(1). Make sure that the DC-DC converter LTM4604, UP01, is stuffed.</w:t>
      </w:r>
    </w:p>
    <w:p w:rsidR="00767A98" w:rsidRDefault="00D9430C" w:rsidP="00805AAB">
      <w:pPr>
        <w:ind w:left="576" w:firstLine="576"/>
        <w:jc w:val="both"/>
        <w:rPr>
          <w:sz w:val="22"/>
          <w:szCs w:val="22"/>
        </w:rPr>
      </w:pPr>
      <w:r>
        <w:rPr>
          <w:sz w:val="22"/>
          <w:szCs w:val="22"/>
        </w:rPr>
        <w:t>(2). Inductor, LP3</w:t>
      </w:r>
      <w:r w:rsidR="00767A98">
        <w:rPr>
          <w:sz w:val="22"/>
          <w:szCs w:val="22"/>
        </w:rPr>
        <w:t xml:space="preserve"> is removed.</w:t>
      </w:r>
    </w:p>
    <w:p w:rsidR="00BA4487" w:rsidRDefault="00BA4487" w:rsidP="00805AAB">
      <w:pPr>
        <w:ind w:firstLine="576"/>
        <w:jc w:val="both"/>
        <w:rPr>
          <w:sz w:val="22"/>
          <w:szCs w:val="22"/>
        </w:rPr>
      </w:pPr>
      <w:r>
        <w:rPr>
          <w:sz w:val="22"/>
          <w:szCs w:val="22"/>
        </w:rPr>
        <w:t>If the TID main +3.3V power is used to power the HFBR-7924:</w:t>
      </w:r>
    </w:p>
    <w:p w:rsidR="00BA4487" w:rsidRDefault="00BA4487" w:rsidP="00805AAB">
      <w:pPr>
        <w:ind w:left="576" w:firstLine="576"/>
        <w:jc w:val="both"/>
        <w:rPr>
          <w:sz w:val="22"/>
          <w:szCs w:val="22"/>
        </w:rPr>
      </w:pPr>
      <w:r>
        <w:rPr>
          <w:sz w:val="22"/>
          <w:szCs w:val="22"/>
        </w:rPr>
        <w:t>(1). Make sure that either UP1</w:t>
      </w:r>
      <w:r w:rsidR="00D9430C">
        <w:rPr>
          <w:sz w:val="22"/>
          <w:szCs w:val="22"/>
        </w:rPr>
        <w:t>_NL</w:t>
      </w:r>
      <w:r>
        <w:rPr>
          <w:sz w:val="22"/>
          <w:szCs w:val="22"/>
        </w:rPr>
        <w:t xml:space="preserve"> is NOT stuffed,</w:t>
      </w:r>
    </w:p>
    <w:p w:rsidR="00BA4487" w:rsidRDefault="00D9430C" w:rsidP="008F3E55">
      <w:pPr>
        <w:spacing w:after="120"/>
        <w:ind w:left="576" w:firstLine="576"/>
        <w:jc w:val="both"/>
        <w:rPr>
          <w:sz w:val="22"/>
          <w:szCs w:val="22"/>
        </w:rPr>
      </w:pPr>
      <w:r>
        <w:rPr>
          <w:sz w:val="22"/>
          <w:szCs w:val="22"/>
        </w:rPr>
        <w:t>(2). Inductor LP3</w:t>
      </w:r>
      <w:r w:rsidR="00BA4487">
        <w:rPr>
          <w:sz w:val="22"/>
          <w:szCs w:val="22"/>
        </w:rPr>
        <w:t xml:space="preserve"> is stuffed.</w:t>
      </w:r>
    </w:p>
    <w:p w:rsidR="00BA4487" w:rsidRDefault="00BA4487" w:rsidP="00805AAB">
      <w:pPr>
        <w:ind w:firstLine="576"/>
        <w:jc w:val="both"/>
        <w:rPr>
          <w:sz w:val="22"/>
          <w:szCs w:val="22"/>
        </w:rPr>
      </w:pPr>
      <w:r>
        <w:rPr>
          <w:sz w:val="22"/>
          <w:szCs w:val="22"/>
        </w:rPr>
        <w:t>If the VME64x crate +3.3V power is used for the TID:</w:t>
      </w:r>
    </w:p>
    <w:p w:rsidR="00BA4487" w:rsidRDefault="00BA4487" w:rsidP="00805AAB">
      <w:pPr>
        <w:ind w:left="576" w:firstLine="576"/>
        <w:jc w:val="both"/>
        <w:rPr>
          <w:sz w:val="22"/>
          <w:szCs w:val="22"/>
        </w:rPr>
      </w:pPr>
      <w:r>
        <w:rPr>
          <w:sz w:val="22"/>
          <w:szCs w:val="22"/>
        </w:rPr>
        <w:t xml:space="preserve">(1). The fuse, </w:t>
      </w:r>
      <w:r w:rsidR="00D9430C">
        <w:rPr>
          <w:sz w:val="22"/>
          <w:szCs w:val="22"/>
        </w:rPr>
        <w:t>FP1</w:t>
      </w:r>
      <w:r>
        <w:rPr>
          <w:sz w:val="22"/>
          <w:szCs w:val="22"/>
        </w:rPr>
        <w:t xml:space="preserve"> is stuffed;</w:t>
      </w:r>
    </w:p>
    <w:p w:rsidR="00BA4487" w:rsidRDefault="00BA4487" w:rsidP="008F3E55">
      <w:pPr>
        <w:spacing w:after="120"/>
        <w:ind w:left="576" w:firstLine="576"/>
        <w:jc w:val="both"/>
        <w:rPr>
          <w:sz w:val="22"/>
          <w:szCs w:val="22"/>
        </w:rPr>
      </w:pPr>
      <w:r>
        <w:rPr>
          <w:sz w:val="22"/>
          <w:szCs w:val="22"/>
        </w:rPr>
        <w:t xml:space="preserve">(2). </w:t>
      </w:r>
      <w:r w:rsidR="00D9430C">
        <w:rPr>
          <w:sz w:val="22"/>
          <w:szCs w:val="22"/>
        </w:rPr>
        <w:t>T</w:t>
      </w:r>
      <w:r>
        <w:rPr>
          <w:sz w:val="22"/>
          <w:szCs w:val="22"/>
        </w:rPr>
        <w:t>he DC-DC converter UP</w:t>
      </w:r>
      <w:r w:rsidR="00D9430C">
        <w:rPr>
          <w:sz w:val="22"/>
          <w:szCs w:val="22"/>
        </w:rPr>
        <w:t>1</w:t>
      </w:r>
      <w:r>
        <w:rPr>
          <w:sz w:val="22"/>
          <w:szCs w:val="22"/>
        </w:rPr>
        <w:t xml:space="preserve"> is removed.</w:t>
      </w:r>
    </w:p>
    <w:p w:rsidR="00BA4487" w:rsidRDefault="00BA4487" w:rsidP="00805AAB">
      <w:pPr>
        <w:ind w:firstLine="576"/>
        <w:jc w:val="both"/>
        <w:rPr>
          <w:sz w:val="22"/>
          <w:szCs w:val="22"/>
        </w:rPr>
      </w:pPr>
      <w:r>
        <w:rPr>
          <w:sz w:val="22"/>
          <w:szCs w:val="22"/>
        </w:rPr>
        <w:t>If the VME64x crate +3.3V power is not used for the TID:</w:t>
      </w:r>
    </w:p>
    <w:p w:rsidR="00BA4487" w:rsidRDefault="008F3E55" w:rsidP="00805AAB">
      <w:pPr>
        <w:ind w:left="576" w:firstLine="576"/>
        <w:jc w:val="both"/>
        <w:rPr>
          <w:sz w:val="22"/>
          <w:szCs w:val="22"/>
        </w:rPr>
      </w:pPr>
      <w:r>
        <w:rPr>
          <w:sz w:val="22"/>
          <w:szCs w:val="22"/>
        </w:rPr>
        <w:t xml:space="preserve">(1). </w:t>
      </w:r>
      <w:r w:rsidR="00BA4487">
        <w:rPr>
          <w:sz w:val="22"/>
          <w:szCs w:val="22"/>
        </w:rPr>
        <w:t xml:space="preserve">The </w:t>
      </w:r>
      <w:r w:rsidR="00F935B6">
        <w:rPr>
          <w:sz w:val="22"/>
          <w:szCs w:val="22"/>
        </w:rPr>
        <w:t>fu</w:t>
      </w:r>
      <w:r w:rsidR="00BA4487">
        <w:rPr>
          <w:sz w:val="22"/>
          <w:szCs w:val="22"/>
        </w:rPr>
        <w:t>se, F</w:t>
      </w:r>
      <w:r w:rsidR="00D9430C">
        <w:rPr>
          <w:sz w:val="22"/>
          <w:szCs w:val="22"/>
        </w:rPr>
        <w:t>P1</w:t>
      </w:r>
      <w:r w:rsidR="00BA4487">
        <w:rPr>
          <w:sz w:val="22"/>
          <w:szCs w:val="22"/>
        </w:rPr>
        <w:t xml:space="preserve"> is removed;</w:t>
      </w:r>
    </w:p>
    <w:p w:rsidR="00BA4487" w:rsidRDefault="008F3E55" w:rsidP="008F3E55">
      <w:pPr>
        <w:spacing w:after="120"/>
        <w:ind w:left="576" w:firstLine="576"/>
        <w:jc w:val="both"/>
        <w:rPr>
          <w:sz w:val="22"/>
          <w:szCs w:val="22"/>
        </w:rPr>
      </w:pPr>
      <w:r>
        <w:rPr>
          <w:sz w:val="22"/>
          <w:szCs w:val="22"/>
        </w:rPr>
        <w:t xml:space="preserve">(2). </w:t>
      </w:r>
      <w:r w:rsidR="00BA4487">
        <w:rPr>
          <w:sz w:val="22"/>
          <w:szCs w:val="22"/>
        </w:rPr>
        <w:t>The UP</w:t>
      </w:r>
      <w:r w:rsidR="00A244C1">
        <w:rPr>
          <w:sz w:val="22"/>
          <w:szCs w:val="22"/>
        </w:rPr>
        <w:t>1</w:t>
      </w:r>
      <w:r w:rsidR="00BA4487">
        <w:rPr>
          <w:sz w:val="22"/>
          <w:szCs w:val="22"/>
        </w:rPr>
        <w:t xml:space="preserve"> </w:t>
      </w:r>
      <w:r w:rsidR="00A244C1">
        <w:rPr>
          <w:sz w:val="22"/>
          <w:szCs w:val="22"/>
        </w:rPr>
        <w:t>is</w:t>
      </w:r>
      <w:r w:rsidR="00BA4487">
        <w:rPr>
          <w:sz w:val="22"/>
          <w:szCs w:val="22"/>
        </w:rPr>
        <w:t xml:space="preserve"> stuffed.</w:t>
      </w:r>
    </w:p>
    <w:p w:rsidR="00BA4487" w:rsidRPr="00BA4487" w:rsidRDefault="00BA4487" w:rsidP="00BA4487">
      <w:pPr>
        <w:jc w:val="both"/>
        <w:rPr>
          <w:sz w:val="22"/>
          <w:szCs w:val="22"/>
        </w:rPr>
      </w:pPr>
    </w:p>
    <w:p w:rsidR="00767A98" w:rsidRPr="005602B8" w:rsidRDefault="00767A98" w:rsidP="00D31899">
      <w:pPr>
        <w:pStyle w:val="BodyTextIndent3"/>
        <w:numPr>
          <w:ilvl w:val="1"/>
          <w:numId w:val="48"/>
        </w:numPr>
        <w:rPr>
          <w:sz w:val="28"/>
          <w:szCs w:val="28"/>
        </w:rPr>
      </w:pPr>
      <w:r w:rsidRPr="005602B8">
        <w:rPr>
          <w:sz w:val="28"/>
          <w:szCs w:val="28"/>
        </w:rPr>
        <w:t xml:space="preserve"> Hardware setting (Switch etc.):</w:t>
      </w:r>
    </w:p>
    <w:p w:rsidR="001B25E4" w:rsidRDefault="001B25E4" w:rsidP="008F3E55">
      <w:pPr>
        <w:spacing w:after="120"/>
        <w:ind w:firstLine="576"/>
        <w:jc w:val="both"/>
        <w:rPr>
          <w:sz w:val="22"/>
          <w:szCs w:val="22"/>
        </w:rPr>
      </w:pPr>
      <w:r>
        <w:rPr>
          <w:sz w:val="22"/>
          <w:szCs w:val="22"/>
        </w:rPr>
        <w:t xml:space="preserve">When the TID is in TD mode, it receives signals from P0 connector; when the TID is in TI mode, it drives signals to the P0 connector.  This is set by </w:t>
      </w:r>
      <w:r w:rsidR="00D31899">
        <w:rPr>
          <w:sz w:val="22"/>
          <w:szCs w:val="22"/>
        </w:rPr>
        <w:t xml:space="preserve">three </w:t>
      </w:r>
      <w:r>
        <w:rPr>
          <w:sz w:val="22"/>
          <w:szCs w:val="22"/>
        </w:rPr>
        <w:t xml:space="preserve">pairs of resistors or capacitors.  If the 0 Ohm resistors are used, the signals are DC coupled, if 0.047uF capacitors are used, the signals are AC coupled.  When in TD mode, stuff C0001/C0002, C0003/C0004, and C0007/C0008; when in TI mode, stuff C0011/C0012, C0013/C0014, and </w:t>
      </w:r>
      <w:r>
        <w:rPr>
          <w:sz w:val="22"/>
          <w:szCs w:val="22"/>
        </w:rPr>
        <w:lastRenderedPageBreak/>
        <w:t>C0017/C0018; when in T</w:t>
      </w:r>
      <w:r w:rsidR="00D31899">
        <w:rPr>
          <w:sz w:val="22"/>
          <w:szCs w:val="22"/>
        </w:rPr>
        <w:t>M</w:t>
      </w:r>
      <w:r>
        <w:rPr>
          <w:sz w:val="22"/>
          <w:szCs w:val="22"/>
        </w:rPr>
        <w:t xml:space="preserve"> mode, used for system commissioning, stuff as TI; when used as a subsystem trigger supervisor, stuff as TD.  This will avoid driving conflict with SD.</w:t>
      </w:r>
    </w:p>
    <w:p w:rsidR="001B25E4" w:rsidRDefault="001B25E4" w:rsidP="008F3E55">
      <w:pPr>
        <w:spacing w:after="120"/>
        <w:ind w:firstLine="576"/>
        <w:jc w:val="both"/>
        <w:rPr>
          <w:sz w:val="22"/>
          <w:szCs w:val="22"/>
        </w:rPr>
      </w:pPr>
      <w:r>
        <w:rPr>
          <w:sz w:val="22"/>
          <w:szCs w:val="22"/>
        </w:rPr>
        <w:t>There are four 8-bit switches on the TID, and marked as: S1, S2 (VME address space setting switches), SC01 (TID mode setting) and SC1 (TID clock set</w:t>
      </w:r>
      <w:r w:rsidR="00F935B6">
        <w:rPr>
          <w:sz w:val="22"/>
          <w:szCs w:val="22"/>
        </w:rPr>
        <w:t>ting).  Some switches are LVTTL</w:t>
      </w:r>
      <w:r>
        <w:rPr>
          <w:sz w:val="22"/>
          <w:szCs w:val="22"/>
        </w:rPr>
        <w:t xml:space="preserve">, some are LVPECL.  </w:t>
      </w:r>
      <w:r w:rsidR="00981E61">
        <w:rPr>
          <w:sz w:val="22"/>
          <w:szCs w:val="22"/>
        </w:rPr>
        <w:t xml:space="preserve">When the switch is ON, the switch is LOW, (0V for LVTTL, and 1.4V for LVPECL); when the switch is OFF, the switch is HIGH, (3.3V for LVTTL, and 2.5V for LVPECL).  </w:t>
      </w:r>
      <w:r>
        <w:rPr>
          <w:sz w:val="22"/>
          <w:szCs w:val="22"/>
        </w:rPr>
        <w:t>Here are the details of the switch setting:</w:t>
      </w:r>
    </w:p>
    <w:p w:rsidR="001B25E4" w:rsidRPr="00170307" w:rsidRDefault="00170307" w:rsidP="006975AB">
      <w:pPr>
        <w:spacing w:after="120"/>
        <w:jc w:val="both"/>
        <w:rPr>
          <w:b/>
          <w:sz w:val="24"/>
          <w:szCs w:val="24"/>
        </w:rPr>
      </w:pPr>
      <w:r w:rsidRPr="00170307">
        <w:rPr>
          <w:b/>
          <w:sz w:val="24"/>
          <w:szCs w:val="24"/>
        </w:rPr>
        <w:t xml:space="preserve">5.2.1. </w:t>
      </w:r>
      <w:r w:rsidR="001B25E4" w:rsidRPr="00170307">
        <w:rPr>
          <w:b/>
          <w:sz w:val="24"/>
          <w:szCs w:val="24"/>
        </w:rPr>
        <w:t>SC1 setting:</w:t>
      </w:r>
    </w:p>
    <w:p w:rsidR="001B25E4" w:rsidRDefault="001B25E4" w:rsidP="006975AB">
      <w:pPr>
        <w:ind w:left="1008" w:hanging="432"/>
        <w:jc w:val="both"/>
        <w:rPr>
          <w:sz w:val="22"/>
          <w:szCs w:val="22"/>
        </w:rPr>
      </w:pPr>
      <w:r>
        <w:rPr>
          <w:sz w:val="22"/>
          <w:szCs w:val="22"/>
        </w:rPr>
        <w:t xml:space="preserve">Bit1: LVPECL, open=high, trigger_1 source selection.  When low, the trigger_1 source is FPGA </w:t>
      </w:r>
      <w:r w:rsidR="00301223">
        <w:rPr>
          <w:sz w:val="22"/>
          <w:szCs w:val="22"/>
        </w:rPr>
        <w:t>MGT</w:t>
      </w:r>
      <w:r>
        <w:rPr>
          <w:sz w:val="22"/>
          <w:szCs w:val="22"/>
        </w:rPr>
        <w:t>_112 output</w:t>
      </w:r>
      <w:r w:rsidR="00981E61">
        <w:rPr>
          <w:sz w:val="22"/>
          <w:szCs w:val="22"/>
        </w:rPr>
        <w:t xml:space="preserve"> (serialized trigger data)</w:t>
      </w:r>
      <w:r>
        <w:rPr>
          <w:sz w:val="22"/>
          <w:szCs w:val="22"/>
        </w:rPr>
        <w:t>; when high, the trigger_1 source is standard FPGA differential output</w:t>
      </w:r>
      <w:r w:rsidR="00981E61">
        <w:rPr>
          <w:sz w:val="22"/>
          <w:szCs w:val="22"/>
        </w:rPr>
        <w:t xml:space="preserve"> (pulse)</w:t>
      </w:r>
      <w:r>
        <w:rPr>
          <w:sz w:val="22"/>
          <w:szCs w:val="22"/>
        </w:rPr>
        <w:t>;</w:t>
      </w:r>
    </w:p>
    <w:p w:rsidR="001B25E4" w:rsidRDefault="001B25E4" w:rsidP="002969BA">
      <w:pPr>
        <w:ind w:left="1008" w:hanging="432"/>
        <w:jc w:val="both"/>
        <w:rPr>
          <w:sz w:val="22"/>
          <w:szCs w:val="22"/>
        </w:rPr>
      </w:pPr>
      <w:r>
        <w:rPr>
          <w:sz w:val="22"/>
          <w:szCs w:val="22"/>
        </w:rPr>
        <w:t>Bit2</w:t>
      </w:r>
      <w:r w:rsidR="002969BA">
        <w:rPr>
          <w:sz w:val="22"/>
          <w:szCs w:val="22"/>
        </w:rPr>
        <w:t>-5</w:t>
      </w:r>
      <w:r>
        <w:rPr>
          <w:sz w:val="22"/>
          <w:szCs w:val="22"/>
        </w:rPr>
        <w:t>: LVTTL, open=high, P0 CLK_</w:t>
      </w:r>
      <w:r w:rsidR="0028758A">
        <w:rPr>
          <w:sz w:val="22"/>
          <w:szCs w:val="22"/>
        </w:rPr>
        <w:t xml:space="preserve">A, CLK_B, CLK_C, CLK_D </w:t>
      </w:r>
      <w:r>
        <w:rPr>
          <w:sz w:val="22"/>
          <w:szCs w:val="22"/>
        </w:rPr>
        <w:t>selection.</w:t>
      </w:r>
      <w:r w:rsidR="0028758A">
        <w:rPr>
          <w:sz w:val="22"/>
          <w:szCs w:val="22"/>
        </w:rPr>
        <w:t xml:space="preserve">  Clk_A is the same as CLK_C and CLK_B is the same as CLK_D</w:t>
      </w:r>
      <w:r w:rsidR="002969BA">
        <w:rPr>
          <w:sz w:val="22"/>
          <w:szCs w:val="22"/>
        </w:rPr>
        <w:t>.  The clocks are selected in two stages:</w:t>
      </w:r>
    </w:p>
    <w:tbl>
      <w:tblPr>
        <w:tblStyle w:val="TableGrid"/>
        <w:tblW w:w="0" w:type="auto"/>
        <w:tblInd w:w="1872" w:type="dxa"/>
        <w:tblLook w:val="04A0"/>
      </w:tblPr>
      <w:tblGrid>
        <w:gridCol w:w="2788"/>
        <w:gridCol w:w="2818"/>
        <w:gridCol w:w="2818"/>
      </w:tblGrid>
      <w:tr w:rsidR="002969BA" w:rsidTr="002969BA">
        <w:tc>
          <w:tcPr>
            <w:tcW w:w="2788" w:type="dxa"/>
          </w:tcPr>
          <w:p w:rsidR="002969BA" w:rsidRDefault="002969BA" w:rsidP="002969BA">
            <w:pPr>
              <w:jc w:val="both"/>
              <w:rPr>
                <w:sz w:val="22"/>
                <w:szCs w:val="22"/>
              </w:rPr>
            </w:pPr>
            <w:r>
              <w:rPr>
                <w:sz w:val="22"/>
                <w:szCs w:val="22"/>
              </w:rPr>
              <w:t>Switch \ clock out</w:t>
            </w:r>
          </w:p>
        </w:tc>
        <w:tc>
          <w:tcPr>
            <w:tcW w:w="2818" w:type="dxa"/>
          </w:tcPr>
          <w:p w:rsidR="002969BA" w:rsidRDefault="002969BA" w:rsidP="002969BA">
            <w:pPr>
              <w:jc w:val="both"/>
              <w:rPr>
                <w:sz w:val="22"/>
                <w:szCs w:val="22"/>
              </w:rPr>
            </w:pPr>
            <w:r>
              <w:rPr>
                <w:sz w:val="22"/>
                <w:szCs w:val="22"/>
              </w:rPr>
              <w:t>Clock_X</w:t>
            </w:r>
          </w:p>
        </w:tc>
        <w:tc>
          <w:tcPr>
            <w:tcW w:w="2818" w:type="dxa"/>
          </w:tcPr>
          <w:p w:rsidR="002969BA" w:rsidRDefault="002969BA" w:rsidP="002969BA">
            <w:pPr>
              <w:jc w:val="both"/>
              <w:rPr>
                <w:sz w:val="22"/>
                <w:szCs w:val="22"/>
              </w:rPr>
            </w:pPr>
            <w:r>
              <w:rPr>
                <w:sz w:val="22"/>
                <w:szCs w:val="22"/>
              </w:rPr>
              <w:t>Clock_Y</w:t>
            </w:r>
          </w:p>
        </w:tc>
      </w:tr>
      <w:tr w:rsidR="002969BA" w:rsidTr="002969BA">
        <w:tc>
          <w:tcPr>
            <w:tcW w:w="2788" w:type="dxa"/>
          </w:tcPr>
          <w:p w:rsidR="002969BA" w:rsidRDefault="002969BA" w:rsidP="002969BA">
            <w:pPr>
              <w:jc w:val="both"/>
              <w:rPr>
                <w:sz w:val="22"/>
                <w:szCs w:val="22"/>
              </w:rPr>
            </w:pPr>
            <w:r>
              <w:rPr>
                <w:sz w:val="22"/>
                <w:szCs w:val="22"/>
              </w:rPr>
              <w:t>Bit3=0;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125</w:t>
            </w:r>
          </w:p>
        </w:tc>
      </w:tr>
      <w:tr w:rsidR="002969BA" w:rsidTr="002969BA">
        <w:tc>
          <w:tcPr>
            <w:tcW w:w="2788" w:type="dxa"/>
          </w:tcPr>
          <w:p w:rsidR="002969BA" w:rsidRDefault="002969BA" w:rsidP="002969BA">
            <w:pPr>
              <w:jc w:val="both"/>
              <w:rPr>
                <w:sz w:val="22"/>
                <w:szCs w:val="22"/>
              </w:rPr>
            </w:pPr>
            <w:r>
              <w:rPr>
                <w:sz w:val="22"/>
                <w:szCs w:val="22"/>
              </w:rPr>
              <w:t>Bit3=0;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125</w:t>
            </w:r>
          </w:p>
        </w:tc>
      </w:tr>
    </w:tbl>
    <w:p w:rsidR="002969BA" w:rsidRDefault="002969BA" w:rsidP="002969BA">
      <w:pPr>
        <w:ind w:left="1872" w:hanging="432"/>
        <w:jc w:val="both"/>
        <w:rPr>
          <w:sz w:val="22"/>
          <w:szCs w:val="22"/>
        </w:rPr>
      </w:pPr>
    </w:p>
    <w:tbl>
      <w:tblPr>
        <w:tblStyle w:val="TableGrid"/>
        <w:tblW w:w="0" w:type="auto"/>
        <w:tblInd w:w="1872" w:type="dxa"/>
        <w:tblLook w:val="04A0"/>
      </w:tblPr>
      <w:tblGrid>
        <w:gridCol w:w="2788"/>
        <w:gridCol w:w="2818"/>
        <w:gridCol w:w="2818"/>
      </w:tblGrid>
      <w:tr w:rsidR="002969BA" w:rsidTr="00E03545">
        <w:tc>
          <w:tcPr>
            <w:tcW w:w="2788" w:type="dxa"/>
          </w:tcPr>
          <w:p w:rsidR="002969BA" w:rsidRDefault="002969BA" w:rsidP="00E03545">
            <w:pPr>
              <w:jc w:val="both"/>
              <w:rPr>
                <w:sz w:val="22"/>
                <w:szCs w:val="22"/>
              </w:rPr>
            </w:pPr>
            <w:r>
              <w:rPr>
                <w:sz w:val="22"/>
                <w:szCs w:val="22"/>
              </w:rPr>
              <w:t>Switch \ clock out</w:t>
            </w:r>
          </w:p>
        </w:tc>
        <w:tc>
          <w:tcPr>
            <w:tcW w:w="2818" w:type="dxa"/>
          </w:tcPr>
          <w:p w:rsidR="002969BA" w:rsidRDefault="002969BA" w:rsidP="00E03545">
            <w:pPr>
              <w:jc w:val="both"/>
              <w:rPr>
                <w:sz w:val="22"/>
                <w:szCs w:val="22"/>
              </w:rPr>
            </w:pPr>
            <w:r>
              <w:rPr>
                <w:sz w:val="22"/>
                <w:szCs w:val="22"/>
              </w:rPr>
              <w:t>Clock_A, Clock_C</w:t>
            </w:r>
          </w:p>
        </w:tc>
        <w:tc>
          <w:tcPr>
            <w:tcW w:w="2818" w:type="dxa"/>
          </w:tcPr>
          <w:p w:rsidR="002969BA" w:rsidRDefault="002969BA" w:rsidP="00E03545">
            <w:pPr>
              <w:jc w:val="both"/>
              <w:rPr>
                <w:sz w:val="22"/>
                <w:szCs w:val="22"/>
              </w:rPr>
            </w:pPr>
            <w:r>
              <w:rPr>
                <w:sz w:val="22"/>
                <w:szCs w:val="22"/>
              </w:rPr>
              <w:t>Clock_B, Clock_D</w:t>
            </w:r>
          </w:p>
        </w:tc>
      </w:tr>
      <w:tr w:rsidR="002969BA" w:rsidTr="00E03545">
        <w:tc>
          <w:tcPr>
            <w:tcW w:w="2788" w:type="dxa"/>
          </w:tcPr>
          <w:p w:rsidR="002969BA" w:rsidRDefault="002969BA" w:rsidP="002969BA">
            <w:pPr>
              <w:jc w:val="both"/>
              <w:rPr>
                <w:sz w:val="22"/>
                <w:szCs w:val="22"/>
              </w:rPr>
            </w:pPr>
            <w:r>
              <w:rPr>
                <w:sz w:val="22"/>
                <w:szCs w:val="22"/>
              </w:rPr>
              <w:t>Bit2=0; bit4=0</w:t>
            </w:r>
          </w:p>
        </w:tc>
        <w:tc>
          <w:tcPr>
            <w:tcW w:w="2818" w:type="dxa"/>
          </w:tcPr>
          <w:p w:rsidR="002969BA" w:rsidRDefault="00361190" w:rsidP="00E03545">
            <w:pPr>
              <w:jc w:val="both"/>
              <w:rPr>
                <w:sz w:val="22"/>
                <w:szCs w:val="22"/>
              </w:rPr>
            </w:pPr>
            <w:r>
              <w:rPr>
                <w:sz w:val="22"/>
                <w:szCs w:val="22"/>
              </w:rPr>
              <w:t>Clock_X</w:t>
            </w:r>
          </w:p>
        </w:tc>
        <w:tc>
          <w:tcPr>
            <w:tcW w:w="2818" w:type="dxa"/>
          </w:tcPr>
          <w:p w:rsidR="002969BA" w:rsidRDefault="00361190" w:rsidP="00E03545">
            <w:pPr>
              <w:jc w:val="both"/>
              <w:rPr>
                <w:sz w:val="22"/>
                <w:szCs w:val="22"/>
              </w:rPr>
            </w:pPr>
            <w:r>
              <w:rPr>
                <w:sz w:val="22"/>
                <w:szCs w:val="22"/>
              </w:rPr>
              <w:t>Clock_X</w:t>
            </w:r>
          </w:p>
        </w:tc>
      </w:tr>
      <w:tr w:rsidR="002969BA" w:rsidTr="00E03545">
        <w:tc>
          <w:tcPr>
            <w:tcW w:w="2788" w:type="dxa"/>
          </w:tcPr>
          <w:p w:rsidR="002969BA" w:rsidRDefault="002969BA" w:rsidP="00E03545">
            <w:pPr>
              <w:jc w:val="both"/>
              <w:rPr>
                <w:sz w:val="22"/>
                <w:szCs w:val="22"/>
              </w:rPr>
            </w:pPr>
            <w:r>
              <w:rPr>
                <w:sz w:val="22"/>
                <w:szCs w:val="22"/>
              </w:rPr>
              <w:t>Bit2=1; bit4=0</w:t>
            </w:r>
          </w:p>
        </w:tc>
        <w:tc>
          <w:tcPr>
            <w:tcW w:w="2818" w:type="dxa"/>
          </w:tcPr>
          <w:p w:rsidR="002969BA" w:rsidRDefault="00361190" w:rsidP="00E03545">
            <w:pPr>
              <w:jc w:val="both"/>
              <w:rPr>
                <w:sz w:val="22"/>
                <w:szCs w:val="22"/>
              </w:rPr>
            </w:pPr>
            <w:r>
              <w:rPr>
                <w:sz w:val="22"/>
                <w:szCs w:val="22"/>
              </w:rPr>
              <w:t>Clock_X</w:t>
            </w:r>
          </w:p>
        </w:tc>
        <w:tc>
          <w:tcPr>
            <w:tcW w:w="2818" w:type="dxa"/>
          </w:tcPr>
          <w:p w:rsidR="002969BA" w:rsidRDefault="00361190" w:rsidP="00E03545">
            <w:pPr>
              <w:jc w:val="both"/>
              <w:rPr>
                <w:sz w:val="22"/>
                <w:szCs w:val="22"/>
              </w:rPr>
            </w:pPr>
            <w:r>
              <w:rPr>
                <w:sz w:val="22"/>
                <w:szCs w:val="22"/>
              </w:rPr>
              <w:t>Clock_Y</w:t>
            </w:r>
          </w:p>
        </w:tc>
      </w:tr>
      <w:tr w:rsidR="002969BA" w:rsidTr="00E03545">
        <w:tc>
          <w:tcPr>
            <w:tcW w:w="2788" w:type="dxa"/>
          </w:tcPr>
          <w:p w:rsidR="002969BA" w:rsidRDefault="002969BA" w:rsidP="00E03545">
            <w:pPr>
              <w:jc w:val="both"/>
              <w:rPr>
                <w:sz w:val="22"/>
                <w:szCs w:val="22"/>
              </w:rPr>
            </w:pPr>
            <w:r>
              <w:rPr>
                <w:sz w:val="22"/>
                <w:szCs w:val="22"/>
              </w:rPr>
              <w:t>Bit2=0; bit4=1</w:t>
            </w:r>
          </w:p>
        </w:tc>
        <w:tc>
          <w:tcPr>
            <w:tcW w:w="2818" w:type="dxa"/>
          </w:tcPr>
          <w:p w:rsidR="002969BA" w:rsidRDefault="00361190" w:rsidP="00E03545">
            <w:pPr>
              <w:jc w:val="both"/>
              <w:rPr>
                <w:sz w:val="22"/>
                <w:szCs w:val="22"/>
              </w:rPr>
            </w:pPr>
            <w:r>
              <w:rPr>
                <w:sz w:val="22"/>
                <w:szCs w:val="22"/>
              </w:rPr>
              <w:t>Clock_Y</w:t>
            </w:r>
          </w:p>
        </w:tc>
        <w:tc>
          <w:tcPr>
            <w:tcW w:w="2818" w:type="dxa"/>
          </w:tcPr>
          <w:p w:rsidR="002969BA" w:rsidRDefault="00361190" w:rsidP="00E03545">
            <w:pPr>
              <w:jc w:val="both"/>
              <w:rPr>
                <w:sz w:val="22"/>
                <w:szCs w:val="22"/>
              </w:rPr>
            </w:pPr>
            <w:r>
              <w:rPr>
                <w:sz w:val="22"/>
                <w:szCs w:val="22"/>
              </w:rPr>
              <w:t>Clock_X</w:t>
            </w:r>
          </w:p>
        </w:tc>
      </w:tr>
      <w:tr w:rsidR="002969BA" w:rsidTr="00E03545">
        <w:tc>
          <w:tcPr>
            <w:tcW w:w="2788" w:type="dxa"/>
          </w:tcPr>
          <w:p w:rsidR="002969BA" w:rsidRDefault="002969BA" w:rsidP="00E03545">
            <w:pPr>
              <w:jc w:val="both"/>
              <w:rPr>
                <w:sz w:val="22"/>
                <w:szCs w:val="22"/>
              </w:rPr>
            </w:pPr>
            <w:r>
              <w:rPr>
                <w:sz w:val="22"/>
                <w:szCs w:val="22"/>
              </w:rPr>
              <w:t>Bit2=1; bit4=1</w:t>
            </w:r>
          </w:p>
        </w:tc>
        <w:tc>
          <w:tcPr>
            <w:tcW w:w="2818" w:type="dxa"/>
          </w:tcPr>
          <w:p w:rsidR="002969BA" w:rsidRDefault="00361190" w:rsidP="00E03545">
            <w:pPr>
              <w:jc w:val="both"/>
              <w:rPr>
                <w:sz w:val="22"/>
                <w:szCs w:val="22"/>
              </w:rPr>
            </w:pPr>
            <w:r>
              <w:rPr>
                <w:sz w:val="22"/>
                <w:szCs w:val="22"/>
              </w:rPr>
              <w:t>Clock_Y</w:t>
            </w:r>
          </w:p>
        </w:tc>
        <w:tc>
          <w:tcPr>
            <w:tcW w:w="2818" w:type="dxa"/>
          </w:tcPr>
          <w:p w:rsidR="002969BA" w:rsidRDefault="00361190" w:rsidP="00E03545">
            <w:pPr>
              <w:jc w:val="both"/>
              <w:rPr>
                <w:sz w:val="22"/>
                <w:szCs w:val="22"/>
              </w:rPr>
            </w:pPr>
            <w:r>
              <w:rPr>
                <w:sz w:val="22"/>
                <w:szCs w:val="22"/>
              </w:rPr>
              <w:t>Clock_Y</w:t>
            </w:r>
          </w:p>
        </w:tc>
      </w:tr>
    </w:tbl>
    <w:p w:rsidR="002969BA" w:rsidRDefault="002969BA" w:rsidP="002969BA">
      <w:pPr>
        <w:ind w:left="1872" w:hanging="432"/>
        <w:jc w:val="both"/>
        <w:rPr>
          <w:sz w:val="22"/>
          <w:szCs w:val="22"/>
        </w:rPr>
      </w:pPr>
    </w:p>
    <w:p w:rsidR="001B25E4" w:rsidRDefault="001B25E4" w:rsidP="006975AB">
      <w:pPr>
        <w:ind w:left="1008" w:hanging="432"/>
        <w:jc w:val="both"/>
        <w:rPr>
          <w:sz w:val="22"/>
          <w:szCs w:val="22"/>
        </w:rPr>
      </w:pPr>
      <w:r>
        <w:rPr>
          <w:sz w:val="22"/>
          <w:szCs w:val="22"/>
        </w:rPr>
        <w:t>Bit[7:6]: LVPECL, open=</w:t>
      </w:r>
      <w:r w:rsidR="001D739E">
        <w:rPr>
          <w:sz w:val="22"/>
          <w:szCs w:val="22"/>
        </w:rPr>
        <w:t>controlled by the FPGA</w:t>
      </w:r>
      <w:r>
        <w:rPr>
          <w:sz w:val="22"/>
          <w:szCs w:val="22"/>
        </w:rPr>
        <w:t xml:space="preserve">, </w:t>
      </w:r>
      <w:r w:rsidR="001D739E">
        <w:rPr>
          <w:sz w:val="22"/>
          <w:szCs w:val="22"/>
        </w:rPr>
        <w:t xml:space="preserve">closed = LOW: </w:t>
      </w:r>
      <w:r>
        <w:rPr>
          <w:sz w:val="22"/>
          <w:szCs w:val="22"/>
        </w:rPr>
        <w:t xml:space="preserve">TID 250MHz clock source selection.  </w:t>
      </w:r>
      <w:r w:rsidR="00F935B6">
        <w:rPr>
          <w:sz w:val="22"/>
          <w:szCs w:val="22"/>
        </w:rPr>
        <w:t>When b</w:t>
      </w:r>
      <w:r>
        <w:rPr>
          <w:sz w:val="22"/>
          <w:szCs w:val="22"/>
        </w:rPr>
        <w:t>it7=0&amp;bit6=0</w:t>
      </w:r>
      <w:r w:rsidR="00F935B6">
        <w:rPr>
          <w:sz w:val="22"/>
          <w:szCs w:val="22"/>
        </w:rPr>
        <w:t>,</w:t>
      </w:r>
      <w:r>
        <w:rPr>
          <w:sz w:val="22"/>
          <w:szCs w:val="22"/>
        </w:rPr>
        <w:t xml:space="preserve"> on-board oscillator</w:t>
      </w:r>
      <w:r w:rsidR="00F935B6">
        <w:rPr>
          <w:sz w:val="22"/>
          <w:szCs w:val="22"/>
        </w:rPr>
        <w:t xml:space="preserve"> is selected</w:t>
      </w:r>
      <w:r>
        <w:rPr>
          <w:sz w:val="22"/>
          <w:szCs w:val="22"/>
        </w:rPr>
        <w:t xml:space="preserve">; </w:t>
      </w:r>
      <w:r w:rsidR="00F935B6">
        <w:rPr>
          <w:sz w:val="22"/>
          <w:szCs w:val="22"/>
        </w:rPr>
        <w:t xml:space="preserve">when </w:t>
      </w:r>
      <w:r>
        <w:rPr>
          <w:sz w:val="22"/>
          <w:szCs w:val="22"/>
        </w:rPr>
        <w:t>bit7=</w:t>
      </w:r>
      <w:r w:rsidR="00647763">
        <w:rPr>
          <w:sz w:val="22"/>
          <w:szCs w:val="22"/>
        </w:rPr>
        <w:t>1&amp;bit6=0</w:t>
      </w:r>
      <w:r w:rsidR="00F935B6">
        <w:rPr>
          <w:sz w:val="22"/>
          <w:szCs w:val="22"/>
        </w:rPr>
        <w:t>,</w:t>
      </w:r>
      <w:r>
        <w:rPr>
          <w:sz w:val="22"/>
          <w:szCs w:val="22"/>
        </w:rPr>
        <w:t xml:space="preserve"> TD input from optical transceiver #1</w:t>
      </w:r>
      <w:r w:rsidR="00F935B6">
        <w:rPr>
          <w:sz w:val="22"/>
          <w:szCs w:val="22"/>
        </w:rPr>
        <w:t xml:space="preserve"> is selected</w:t>
      </w:r>
      <w:r>
        <w:rPr>
          <w:sz w:val="22"/>
          <w:szCs w:val="22"/>
        </w:rPr>
        <w:t xml:space="preserve">; </w:t>
      </w:r>
      <w:r w:rsidR="00F935B6">
        <w:rPr>
          <w:sz w:val="22"/>
          <w:szCs w:val="22"/>
        </w:rPr>
        <w:t>when b</w:t>
      </w:r>
      <w:r w:rsidR="00647763">
        <w:rPr>
          <w:sz w:val="22"/>
          <w:szCs w:val="22"/>
        </w:rPr>
        <w:t>it7=0&amp;bit6=1</w:t>
      </w:r>
      <w:r>
        <w:rPr>
          <w:sz w:val="22"/>
          <w:szCs w:val="22"/>
        </w:rPr>
        <w:t>: subsystem clock input from optical transceiver#5</w:t>
      </w:r>
      <w:r w:rsidR="00F935B6">
        <w:rPr>
          <w:sz w:val="22"/>
          <w:szCs w:val="22"/>
        </w:rPr>
        <w:t xml:space="preserve"> is selected</w:t>
      </w:r>
      <w:r>
        <w:rPr>
          <w:sz w:val="22"/>
          <w:szCs w:val="22"/>
        </w:rPr>
        <w:t xml:space="preserve">; </w:t>
      </w:r>
      <w:r w:rsidR="00F935B6">
        <w:rPr>
          <w:sz w:val="22"/>
          <w:szCs w:val="22"/>
        </w:rPr>
        <w:t>when b</w:t>
      </w:r>
      <w:r>
        <w:rPr>
          <w:sz w:val="22"/>
          <w:szCs w:val="22"/>
        </w:rPr>
        <w:t>it7=1&amp;bit6=1: front panel generic connector inputs</w:t>
      </w:r>
      <w:r w:rsidR="00F935B6">
        <w:rPr>
          <w:sz w:val="22"/>
          <w:szCs w:val="22"/>
        </w:rPr>
        <w:t xml:space="preserve"> is selected</w:t>
      </w:r>
      <w:r>
        <w:rPr>
          <w:sz w:val="22"/>
          <w:szCs w:val="22"/>
        </w:rPr>
        <w:t>;</w:t>
      </w:r>
      <w:r w:rsidR="001D739E">
        <w:rPr>
          <w:sz w:val="22"/>
          <w:szCs w:val="22"/>
        </w:rPr>
        <w:t xml:space="preserve">  For FPGA control, refer to A24 register offset 0x08 bit(13:12).</w:t>
      </w:r>
    </w:p>
    <w:p w:rsidR="001B25E4" w:rsidRDefault="001B25E4" w:rsidP="006975AB">
      <w:pPr>
        <w:ind w:left="1008" w:hanging="432"/>
        <w:jc w:val="both"/>
        <w:rPr>
          <w:sz w:val="22"/>
          <w:szCs w:val="22"/>
        </w:rPr>
      </w:pPr>
      <w:r>
        <w:rPr>
          <w:sz w:val="22"/>
          <w:szCs w:val="22"/>
        </w:rPr>
        <w:t xml:space="preserve">Bit8: LVPECL, open=high, TID connectors’ </w:t>
      </w:r>
      <w:r w:rsidR="00F935B6">
        <w:rPr>
          <w:sz w:val="22"/>
          <w:szCs w:val="22"/>
        </w:rPr>
        <w:t xml:space="preserve">sync signal </w:t>
      </w:r>
      <w:r>
        <w:rPr>
          <w:sz w:val="22"/>
          <w:szCs w:val="22"/>
        </w:rPr>
        <w:t>source selection.  When low, Sync_reset</w:t>
      </w:r>
      <w:r w:rsidR="00F935B6">
        <w:rPr>
          <w:sz w:val="22"/>
          <w:szCs w:val="22"/>
        </w:rPr>
        <w:t xml:space="preserve"> is selected</w:t>
      </w:r>
      <w:r>
        <w:rPr>
          <w:sz w:val="22"/>
          <w:szCs w:val="22"/>
        </w:rPr>
        <w:t>; when high,</w:t>
      </w:r>
      <w:r w:rsidR="00F935B6">
        <w:rPr>
          <w:sz w:val="22"/>
          <w:szCs w:val="22"/>
        </w:rPr>
        <w:t xml:space="preserve"> Manchester encoded SYNC signal is selected</w:t>
      </w:r>
      <w:r>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5.2.2 </w:t>
      </w:r>
      <w:r w:rsidR="001B25E4" w:rsidRPr="006975AB">
        <w:rPr>
          <w:b/>
          <w:sz w:val="24"/>
          <w:szCs w:val="24"/>
        </w:rPr>
        <w:t>SC01 setting:</w:t>
      </w:r>
    </w:p>
    <w:p w:rsidR="001B25E4" w:rsidRDefault="001B25E4" w:rsidP="006975AB">
      <w:pPr>
        <w:ind w:left="1008" w:hanging="432"/>
        <w:jc w:val="both"/>
        <w:rPr>
          <w:sz w:val="22"/>
          <w:szCs w:val="22"/>
        </w:rPr>
      </w:pPr>
      <w:r>
        <w:rPr>
          <w:sz w:val="22"/>
          <w:szCs w:val="22"/>
        </w:rPr>
        <w:t>Bit[2:1]: LVTTL, open=high.  Firmware revision selection.  When Bit2=0&amp;Bit1=0, s</w:t>
      </w:r>
      <w:r w:rsidR="00F935B6">
        <w:rPr>
          <w:sz w:val="22"/>
          <w:szCs w:val="22"/>
        </w:rPr>
        <w:t>elect firmware Rev0; when Bit2=0&amp;Bit1=1</w:t>
      </w:r>
      <w:r>
        <w:rPr>
          <w:sz w:val="22"/>
          <w:szCs w:val="22"/>
        </w:rPr>
        <w:t>, select firmware Rev1; when Bit2=1&amp;bit1=0, select firmware Rev2; when Bit2=1&amp;Bit</w:t>
      </w:r>
      <w:r w:rsidR="00981E61">
        <w:rPr>
          <w:sz w:val="22"/>
          <w:szCs w:val="22"/>
        </w:rPr>
        <w:t>1=1, select firmware Rev3.  If the program bits are not compressed, the PROM XCV32P can only fit two revisions of the firmware.</w:t>
      </w:r>
    </w:p>
    <w:p w:rsidR="001B25E4" w:rsidRDefault="001B25E4" w:rsidP="006975AB">
      <w:pPr>
        <w:ind w:left="1008" w:hanging="432"/>
        <w:jc w:val="both"/>
        <w:rPr>
          <w:sz w:val="22"/>
          <w:szCs w:val="22"/>
        </w:rPr>
      </w:pPr>
      <w:r>
        <w:rPr>
          <w:sz w:val="22"/>
          <w:szCs w:val="22"/>
        </w:rPr>
        <w:t>Bit[8:3]: LVTTL, open=high.   FPGA function control.  These switches are used to control the functions of the FPGA to match with the requirement of the TI/TD/TS mode selection.</w:t>
      </w:r>
    </w:p>
    <w:tbl>
      <w:tblPr>
        <w:tblStyle w:val="TableGrid"/>
        <w:tblW w:w="0" w:type="auto"/>
        <w:tblInd w:w="1872" w:type="dxa"/>
        <w:tblLook w:val="04A0"/>
      </w:tblPr>
      <w:tblGrid>
        <w:gridCol w:w="1026"/>
        <w:gridCol w:w="7398"/>
      </w:tblGrid>
      <w:tr w:rsidR="003C3149" w:rsidTr="003C3149">
        <w:tc>
          <w:tcPr>
            <w:tcW w:w="1026" w:type="dxa"/>
          </w:tcPr>
          <w:p w:rsidR="003C3149" w:rsidRDefault="003C3149" w:rsidP="003C3149">
            <w:pPr>
              <w:jc w:val="both"/>
              <w:rPr>
                <w:sz w:val="22"/>
                <w:szCs w:val="22"/>
              </w:rPr>
            </w:pPr>
            <w:r>
              <w:rPr>
                <w:sz w:val="22"/>
                <w:szCs w:val="22"/>
              </w:rPr>
              <w:t>Bit[4:3]</w:t>
            </w:r>
          </w:p>
        </w:tc>
        <w:tc>
          <w:tcPr>
            <w:tcW w:w="7398" w:type="dxa"/>
          </w:tcPr>
          <w:p w:rsidR="003C3149" w:rsidRDefault="003C3149" w:rsidP="003C3149">
            <w:pPr>
              <w:jc w:val="both"/>
              <w:rPr>
                <w:sz w:val="22"/>
                <w:szCs w:val="22"/>
              </w:rPr>
            </w:pPr>
            <w:r>
              <w:rPr>
                <w:sz w:val="22"/>
                <w:szCs w:val="22"/>
              </w:rPr>
              <w:t xml:space="preserve">Board function </w:t>
            </w:r>
          </w:p>
        </w:tc>
      </w:tr>
      <w:tr w:rsidR="003C3149" w:rsidTr="003C3149">
        <w:tc>
          <w:tcPr>
            <w:tcW w:w="1026" w:type="dxa"/>
          </w:tcPr>
          <w:p w:rsidR="003C3149" w:rsidRDefault="003C3149" w:rsidP="003C3149">
            <w:pPr>
              <w:jc w:val="both"/>
              <w:rPr>
                <w:sz w:val="22"/>
                <w:szCs w:val="22"/>
              </w:rPr>
            </w:pPr>
            <w:r>
              <w:rPr>
                <w:sz w:val="22"/>
                <w:szCs w:val="22"/>
              </w:rPr>
              <w:t>0  0</w:t>
            </w:r>
          </w:p>
        </w:tc>
        <w:tc>
          <w:tcPr>
            <w:tcW w:w="7398" w:type="dxa"/>
          </w:tcPr>
          <w:p w:rsidR="003C3149" w:rsidRDefault="003C3149" w:rsidP="003C3149">
            <w:pPr>
              <w:jc w:val="both"/>
              <w:rPr>
                <w:sz w:val="22"/>
                <w:szCs w:val="22"/>
              </w:rPr>
            </w:pPr>
            <w:r>
              <w:rPr>
                <w:sz w:val="22"/>
                <w:szCs w:val="22"/>
              </w:rPr>
              <w:t>TD only, simplest mode</w:t>
            </w:r>
          </w:p>
        </w:tc>
      </w:tr>
      <w:tr w:rsidR="003C3149" w:rsidTr="003C3149">
        <w:tc>
          <w:tcPr>
            <w:tcW w:w="1026" w:type="dxa"/>
          </w:tcPr>
          <w:p w:rsidR="003C3149" w:rsidRDefault="003C3149" w:rsidP="003C3149">
            <w:pPr>
              <w:jc w:val="both"/>
              <w:rPr>
                <w:sz w:val="22"/>
                <w:szCs w:val="22"/>
              </w:rPr>
            </w:pPr>
            <w:r>
              <w:rPr>
                <w:sz w:val="22"/>
                <w:szCs w:val="22"/>
              </w:rPr>
              <w:t>0  1</w:t>
            </w:r>
          </w:p>
        </w:tc>
        <w:tc>
          <w:tcPr>
            <w:tcW w:w="7398" w:type="dxa"/>
          </w:tcPr>
          <w:p w:rsidR="003C3149" w:rsidRDefault="003C3149" w:rsidP="003C3149">
            <w:pPr>
              <w:jc w:val="both"/>
              <w:rPr>
                <w:sz w:val="22"/>
                <w:szCs w:val="22"/>
              </w:rPr>
            </w:pPr>
            <w:r>
              <w:rPr>
                <w:sz w:val="22"/>
                <w:szCs w:val="22"/>
              </w:rPr>
              <w:t>Subsystem TS; receives clock from P0 as TD, generate trigger/Sync as TS, and fans out trigger/Sync as TD</w:t>
            </w:r>
          </w:p>
        </w:tc>
      </w:tr>
      <w:tr w:rsidR="003C3149" w:rsidTr="003C3149">
        <w:tc>
          <w:tcPr>
            <w:tcW w:w="1026" w:type="dxa"/>
          </w:tcPr>
          <w:p w:rsidR="003C3149" w:rsidRDefault="003C3149" w:rsidP="003C3149">
            <w:pPr>
              <w:jc w:val="both"/>
              <w:rPr>
                <w:sz w:val="22"/>
                <w:szCs w:val="22"/>
              </w:rPr>
            </w:pPr>
            <w:r>
              <w:rPr>
                <w:sz w:val="22"/>
                <w:szCs w:val="22"/>
              </w:rPr>
              <w:t>1  0</w:t>
            </w:r>
          </w:p>
        </w:tc>
        <w:tc>
          <w:tcPr>
            <w:tcW w:w="7398" w:type="dxa"/>
          </w:tcPr>
          <w:p w:rsidR="003C3149" w:rsidRDefault="003C3149" w:rsidP="003C3149">
            <w:pPr>
              <w:jc w:val="both"/>
              <w:rPr>
                <w:sz w:val="22"/>
                <w:szCs w:val="22"/>
              </w:rPr>
            </w:pPr>
            <w:r>
              <w:rPr>
                <w:sz w:val="22"/>
                <w:szCs w:val="22"/>
              </w:rPr>
              <w:t>TI mode, could have TS functions</w:t>
            </w:r>
          </w:p>
        </w:tc>
      </w:tr>
      <w:tr w:rsidR="003C3149" w:rsidTr="003C3149">
        <w:tc>
          <w:tcPr>
            <w:tcW w:w="1026" w:type="dxa"/>
          </w:tcPr>
          <w:p w:rsidR="003C3149" w:rsidRDefault="003C3149" w:rsidP="003C3149">
            <w:pPr>
              <w:jc w:val="both"/>
              <w:rPr>
                <w:sz w:val="22"/>
                <w:szCs w:val="22"/>
              </w:rPr>
            </w:pPr>
            <w:r>
              <w:rPr>
                <w:sz w:val="22"/>
                <w:szCs w:val="22"/>
              </w:rPr>
              <w:t>1  1</w:t>
            </w:r>
          </w:p>
        </w:tc>
        <w:tc>
          <w:tcPr>
            <w:tcW w:w="7398" w:type="dxa"/>
          </w:tcPr>
          <w:p w:rsidR="003C3149" w:rsidRDefault="003C3149" w:rsidP="003C3149">
            <w:pPr>
              <w:jc w:val="both"/>
              <w:rPr>
                <w:sz w:val="22"/>
                <w:szCs w:val="22"/>
              </w:rPr>
            </w:pPr>
            <w:r>
              <w:rPr>
                <w:sz w:val="22"/>
                <w:szCs w:val="22"/>
              </w:rPr>
              <w:t>TM mode, Trigger Master as in standalone setup</w:t>
            </w:r>
          </w:p>
        </w:tc>
      </w:tr>
    </w:tbl>
    <w:p w:rsidR="003C3149" w:rsidRDefault="003C3149" w:rsidP="003C3149">
      <w:pPr>
        <w:ind w:left="1872" w:hanging="432"/>
        <w:jc w:val="both"/>
        <w:rPr>
          <w:sz w:val="22"/>
          <w:szCs w:val="22"/>
        </w:rPr>
      </w:pPr>
    </w:p>
    <w:p w:rsidR="004E26C6" w:rsidRDefault="002065FB" w:rsidP="00583167">
      <w:pPr>
        <w:ind w:left="1008" w:hanging="432"/>
        <w:jc w:val="both"/>
        <w:rPr>
          <w:sz w:val="22"/>
          <w:szCs w:val="22"/>
        </w:rPr>
      </w:pPr>
      <w:r>
        <w:rPr>
          <w:sz w:val="22"/>
          <w:szCs w:val="22"/>
        </w:rPr>
        <w:t xml:space="preserve">For now, </w:t>
      </w:r>
      <w:r w:rsidR="004E26C6">
        <w:rPr>
          <w:sz w:val="22"/>
          <w:szCs w:val="22"/>
        </w:rPr>
        <w:t xml:space="preserve">the Bit(4:3) are decoupled from Bit(2:1).  The Bit(2:1) controls the firmware revision, while the Bit(4:3) is a firmware variable.  If Bit(4) = 1, the CLK1 input of AD9510 is selected, which is the mux </w:t>
      </w:r>
      <w:r w:rsidR="004E26C6">
        <w:rPr>
          <w:sz w:val="22"/>
          <w:szCs w:val="22"/>
        </w:rPr>
        <w:lastRenderedPageBreak/>
        <w:t xml:space="preserve">of four independent 250MHz clocks.  If Bit(4)=0, the CLK2 input of AD9510 is selected, which is the clock from P0 backplane.  If Bit(4)=1 and Bit(3)=0, the FiberMode=1, which will power down the HFBR#2, #3, #4, #6, #7 and #8.  When the FiberMode=1, the TID is in pure TI mode.  </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5.2.3 </w:t>
      </w:r>
      <w:r w:rsidR="001B25E4" w:rsidRPr="006975AB">
        <w:rPr>
          <w:b/>
          <w:sz w:val="24"/>
          <w:szCs w:val="24"/>
        </w:rPr>
        <w:t>S1 setting:</w:t>
      </w:r>
    </w:p>
    <w:p w:rsidR="00101CE5" w:rsidRDefault="00101CE5" w:rsidP="006975AB">
      <w:pPr>
        <w:ind w:left="1008" w:hanging="432"/>
        <w:jc w:val="both"/>
        <w:rPr>
          <w:sz w:val="22"/>
          <w:szCs w:val="22"/>
        </w:rPr>
      </w:pPr>
      <w:r>
        <w:rPr>
          <w:sz w:val="22"/>
          <w:szCs w:val="22"/>
        </w:rPr>
        <w:t>Bit[1:3</w:t>
      </w:r>
      <w:r w:rsidR="001B25E4">
        <w:rPr>
          <w:sz w:val="22"/>
          <w:szCs w:val="22"/>
        </w:rPr>
        <w:t>]</w:t>
      </w:r>
      <w:r w:rsidR="00167AA3">
        <w:rPr>
          <w:sz w:val="22"/>
          <w:szCs w:val="22"/>
        </w:rPr>
        <w:t xml:space="preserve">: </w:t>
      </w:r>
      <w:r>
        <w:rPr>
          <w:sz w:val="22"/>
          <w:szCs w:val="22"/>
        </w:rPr>
        <w:t xml:space="preserve">These three bits are used to control the OUTPUT(5:2) of the front panel 34-pin connector.  The switches are used to multiplex the eight FPGA internal monitoring sources (32 signals) on the four output pins.  </w:t>
      </w:r>
    </w:p>
    <w:p w:rsidR="00101CE5" w:rsidRDefault="00101CE5" w:rsidP="006975AB">
      <w:pPr>
        <w:ind w:left="1008" w:hanging="432"/>
        <w:jc w:val="both"/>
        <w:rPr>
          <w:sz w:val="22"/>
          <w:szCs w:val="22"/>
        </w:rPr>
      </w:pPr>
      <w:r>
        <w:rPr>
          <w:sz w:val="22"/>
          <w:szCs w:val="22"/>
        </w:rPr>
        <w:t>Bit[4]: Add an extra word if the total number of words in a block is odd.  ‘1’ to enable, ‘0’ to disable;</w:t>
      </w:r>
    </w:p>
    <w:p w:rsidR="00101CE5" w:rsidRDefault="00101CE5" w:rsidP="006975AB">
      <w:pPr>
        <w:ind w:left="1008" w:hanging="432"/>
        <w:jc w:val="both"/>
        <w:rPr>
          <w:sz w:val="22"/>
          <w:szCs w:val="22"/>
        </w:rPr>
      </w:pPr>
      <w:r>
        <w:rPr>
          <w:sz w:val="22"/>
          <w:szCs w:val="22"/>
        </w:rPr>
        <w:t>Bit[8]: keep high, for TID_rev1, this pin is used as IACK input to the FPGA;</w:t>
      </w:r>
    </w:p>
    <w:p w:rsidR="001D739E" w:rsidRDefault="001D739E" w:rsidP="006975AB">
      <w:pPr>
        <w:ind w:left="1008" w:hanging="432"/>
        <w:jc w:val="both"/>
        <w:rPr>
          <w:sz w:val="22"/>
          <w:szCs w:val="22"/>
        </w:rPr>
      </w:pPr>
      <w:r>
        <w:rPr>
          <w:sz w:val="22"/>
          <w:szCs w:val="22"/>
        </w:rPr>
        <w:t>Bit[8:7]: keep high, for TID_rev2, these two pins are used as clock source selection output from the FPGA;</w:t>
      </w:r>
    </w:p>
    <w:p w:rsidR="00167AA3" w:rsidRDefault="001D739E" w:rsidP="006975AB">
      <w:pPr>
        <w:ind w:left="1008" w:hanging="432"/>
        <w:jc w:val="both"/>
        <w:rPr>
          <w:sz w:val="22"/>
          <w:szCs w:val="22"/>
        </w:rPr>
      </w:pPr>
      <w:r>
        <w:rPr>
          <w:sz w:val="22"/>
          <w:szCs w:val="22"/>
        </w:rPr>
        <w:t>Bit[5:6</w:t>
      </w:r>
      <w:r w:rsidR="00101CE5">
        <w:rPr>
          <w:sz w:val="22"/>
          <w:szCs w:val="22"/>
        </w:rPr>
        <w:t>]: not used</w:t>
      </w:r>
      <w:r w:rsidR="00344505">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5.2.4 </w:t>
      </w:r>
      <w:r w:rsidR="001B25E4" w:rsidRPr="006975AB">
        <w:rPr>
          <w:b/>
          <w:sz w:val="24"/>
          <w:szCs w:val="24"/>
        </w:rPr>
        <w:t>S2 setting:</w:t>
      </w:r>
    </w:p>
    <w:p w:rsidR="001B25E4" w:rsidRDefault="001B25E4" w:rsidP="006975AB">
      <w:pPr>
        <w:ind w:left="1008" w:hanging="432"/>
        <w:jc w:val="both"/>
        <w:rPr>
          <w:sz w:val="22"/>
          <w:szCs w:val="22"/>
        </w:rPr>
      </w:pPr>
      <w:r>
        <w:rPr>
          <w:sz w:val="22"/>
          <w:szCs w:val="22"/>
        </w:rPr>
        <w:t>Bit[1:5]=A[23:19], VME address space in A32 or A24 mode. Be careful about the bit order.  When in VME64x crate, these address</w:t>
      </w:r>
      <w:r w:rsidR="00454358">
        <w:rPr>
          <w:sz w:val="22"/>
          <w:szCs w:val="22"/>
        </w:rPr>
        <w:t>es</w:t>
      </w:r>
      <w:r>
        <w:rPr>
          <w:sz w:val="22"/>
          <w:szCs w:val="22"/>
        </w:rPr>
        <w:t xml:space="preserve"> should be set the same as its geographical address.</w:t>
      </w:r>
    </w:p>
    <w:p w:rsidR="001B25E4" w:rsidRDefault="001B25E4" w:rsidP="006975AB">
      <w:pPr>
        <w:ind w:left="1008" w:hanging="432"/>
        <w:jc w:val="both"/>
        <w:rPr>
          <w:sz w:val="22"/>
          <w:szCs w:val="22"/>
        </w:rPr>
      </w:pPr>
      <w:r>
        <w:rPr>
          <w:sz w:val="22"/>
          <w:szCs w:val="22"/>
        </w:rPr>
        <w:t>Bit6: LVPECL, open=high.  The HFBR#1, #2, #3 and #4 trigger source selection.  When low, the source is P0 (from SD), when high, the source is FPGA GTP_116.</w:t>
      </w:r>
    </w:p>
    <w:p w:rsidR="001B25E4" w:rsidRDefault="001B25E4" w:rsidP="006975AB">
      <w:pPr>
        <w:ind w:left="1008" w:hanging="432"/>
        <w:jc w:val="both"/>
        <w:rPr>
          <w:sz w:val="22"/>
          <w:szCs w:val="22"/>
        </w:rPr>
      </w:pPr>
      <w:r>
        <w:rPr>
          <w:sz w:val="22"/>
          <w:szCs w:val="22"/>
        </w:rPr>
        <w:t>Bit7: LVPECL, open=high.  The HFBR#1_8 fan out clock source selection.  When low, the fan out source is P0 (from SD), when high, the source is on-board clock manager AD9510.</w:t>
      </w:r>
      <w:r w:rsidR="002065FB">
        <w:rPr>
          <w:sz w:val="22"/>
          <w:szCs w:val="22"/>
        </w:rPr>
        <w:t xml:space="preserve">  This should be consistent with the bit(4:3) of SC01 switch setting.</w:t>
      </w:r>
    </w:p>
    <w:p w:rsidR="001B25E4" w:rsidRPr="006C7533" w:rsidRDefault="001B25E4" w:rsidP="006975AB">
      <w:pPr>
        <w:ind w:left="1008" w:hanging="432"/>
        <w:jc w:val="both"/>
        <w:rPr>
          <w:sz w:val="22"/>
          <w:szCs w:val="22"/>
        </w:rPr>
      </w:pPr>
      <w:r>
        <w:rPr>
          <w:sz w:val="22"/>
          <w:szCs w:val="22"/>
        </w:rPr>
        <w:t>Bit8: LVPECL, open=high.  The HFBR#5, #6, #7 and #8 trigger source selection.  When low, the source is P0 (from SD), when high, the source is FPGA GTP_114.</w:t>
      </w:r>
    </w:p>
    <w:p w:rsidR="001B25E4" w:rsidRPr="005602B8" w:rsidRDefault="005602B8" w:rsidP="002065FB">
      <w:pPr>
        <w:pStyle w:val="BodyTextIndent3"/>
        <w:numPr>
          <w:ilvl w:val="1"/>
          <w:numId w:val="48"/>
        </w:numPr>
        <w:rPr>
          <w:sz w:val="28"/>
          <w:szCs w:val="28"/>
        </w:rPr>
      </w:pPr>
      <w:r>
        <w:rPr>
          <w:sz w:val="28"/>
          <w:szCs w:val="28"/>
        </w:rPr>
        <w:t xml:space="preserve"> </w:t>
      </w:r>
      <w:r w:rsidR="001B25E4" w:rsidRPr="005602B8">
        <w:rPr>
          <w:sz w:val="28"/>
          <w:szCs w:val="28"/>
        </w:rPr>
        <w:t>Software setting:</w:t>
      </w:r>
    </w:p>
    <w:p w:rsidR="001B25E4" w:rsidRPr="00155E25" w:rsidRDefault="001B25E4" w:rsidP="008F3E55">
      <w:pPr>
        <w:spacing w:after="120"/>
        <w:ind w:firstLine="576"/>
        <w:jc w:val="both"/>
        <w:rPr>
          <w:sz w:val="22"/>
          <w:szCs w:val="22"/>
        </w:rPr>
      </w:pPr>
      <w:r w:rsidRPr="00155E25">
        <w:rPr>
          <w:sz w:val="22"/>
          <w:szCs w:val="22"/>
        </w:rPr>
        <w:t>After the board is properly set, and plugged in the right slot, some software setting needs be applied for the board to work.  Some parts of the board needs be powered down to reduce the power consumption.</w:t>
      </w:r>
      <w:r w:rsidR="00516FA0">
        <w:rPr>
          <w:sz w:val="22"/>
          <w:szCs w:val="22"/>
        </w:rPr>
        <w:t xml:space="preserve">  The FPGA GTP transceivers will be automatically powered depending on the mode setting (TI/TD).</w:t>
      </w:r>
    </w:p>
    <w:p w:rsidR="00D53682" w:rsidRDefault="001B25E4" w:rsidP="006975AB">
      <w:pPr>
        <w:spacing w:after="120"/>
        <w:ind w:firstLine="576"/>
        <w:jc w:val="both"/>
        <w:rPr>
          <w:sz w:val="22"/>
          <w:szCs w:val="22"/>
        </w:rPr>
      </w:pPr>
      <w:r>
        <w:rPr>
          <w:sz w:val="22"/>
          <w:szCs w:val="22"/>
        </w:rPr>
        <w:t>The delay settings will be automatically loaded by the Serial Flash Memory (SFM) on FPGA re-programming</w:t>
      </w:r>
      <w:r w:rsidR="002065FB">
        <w:rPr>
          <w:sz w:val="22"/>
          <w:szCs w:val="22"/>
        </w:rPr>
        <w:t xml:space="preserve"> in real experiment</w:t>
      </w:r>
      <w:r>
        <w:rPr>
          <w:sz w:val="22"/>
          <w:szCs w:val="22"/>
        </w:rPr>
        <w:t>.  The parameters (delay etc.) can be set by the VME, and stored in the SFM.  We expect the parameter to be stable, but adjustment may be necessary when moving the board (different fiber connection etc.)</w:t>
      </w:r>
    </w:p>
    <w:p w:rsidR="002065FB" w:rsidRPr="006975AB" w:rsidRDefault="002065FB" w:rsidP="006975AB">
      <w:pPr>
        <w:spacing w:after="120"/>
        <w:ind w:firstLine="576"/>
        <w:jc w:val="both"/>
        <w:rPr>
          <w:sz w:val="22"/>
          <w:szCs w:val="22"/>
        </w:rPr>
      </w:pPr>
      <w:r>
        <w:rPr>
          <w:sz w:val="22"/>
          <w:szCs w:val="22"/>
        </w:rPr>
        <w:t>In the test setup and commissioning test, some delay parameters needs be manually set.</w:t>
      </w:r>
    </w:p>
    <w:p w:rsidR="00BE5111" w:rsidRPr="005602B8" w:rsidRDefault="001B25E4" w:rsidP="00B57E10">
      <w:pPr>
        <w:pStyle w:val="BodyTextIndent3"/>
        <w:ind w:left="0" w:firstLine="0"/>
        <w:rPr>
          <w:sz w:val="32"/>
          <w:szCs w:val="32"/>
        </w:rPr>
      </w:pPr>
      <w:r w:rsidRPr="005602B8">
        <w:rPr>
          <w:sz w:val="32"/>
          <w:szCs w:val="32"/>
        </w:rPr>
        <w:t>6</w:t>
      </w:r>
      <w:r w:rsidR="00DC736E" w:rsidRPr="005602B8">
        <w:rPr>
          <w:sz w:val="32"/>
          <w:szCs w:val="32"/>
        </w:rPr>
        <w:t>.</w:t>
      </w:r>
      <w:r w:rsidR="00DC736E">
        <w:t xml:space="preserve"> </w:t>
      </w:r>
      <w:r w:rsidR="00BE5111" w:rsidRPr="00B57E10">
        <w:t xml:space="preserve"> </w:t>
      </w:r>
      <w:r w:rsidR="00DC736E" w:rsidRPr="005602B8">
        <w:rPr>
          <w:sz w:val="32"/>
          <w:szCs w:val="32"/>
        </w:rPr>
        <w:t xml:space="preserve">VME </w:t>
      </w:r>
      <w:r w:rsidR="00BE5111" w:rsidRPr="005602B8">
        <w:rPr>
          <w:sz w:val="32"/>
          <w:szCs w:val="32"/>
        </w:rPr>
        <w:t>Programming Requirements</w:t>
      </w:r>
      <w:r w:rsidR="00BB1A7F" w:rsidRPr="005602B8">
        <w:rPr>
          <w:sz w:val="32"/>
          <w:szCs w:val="32"/>
        </w:rPr>
        <w:t xml:space="preserve"> (This part will be updated a</w:t>
      </w:r>
      <w:r w:rsidR="00DC736E" w:rsidRPr="005602B8">
        <w:rPr>
          <w:sz w:val="32"/>
          <w:szCs w:val="32"/>
        </w:rPr>
        <w:t xml:space="preserve">s the </w:t>
      </w:r>
      <w:r w:rsidR="00BB1A7F" w:rsidRPr="005602B8">
        <w:rPr>
          <w:sz w:val="32"/>
          <w:szCs w:val="32"/>
        </w:rPr>
        <w:t>firmware develop</w:t>
      </w:r>
      <w:r w:rsidR="00DC736E" w:rsidRPr="005602B8">
        <w:rPr>
          <w:sz w:val="32"/>
          <w:szCs w:val="32"/>
        </w:rPr>
        <w:t>s</w:t>
      </w:r>
      <w:r w:rsidR="00BB1A7F" w:rsidRPr="005602B8">
        <w:rPr>
          <w:sz w:val="32"/>
          <w:szCs w:val="32"/>
        </w:rPr>
        <w:t>)</w:t>
      </w:r>
    </w:p>
    <w:p w:rsidR="00DC736E" w:rsidRPr="00BD3E6A" w:rsidRDefault="00DC736E" w:rsidP="008F3E55">
      <w:pPr>
        <w:spacing w:after="120"/>
        <w:ind w:firstLine="576"/>
        <w:jc w:val="both"/>
        <w:rPr>
          <w:sz w:val="22"/>
          <w:szCs w:val="22"/>
        </w:rPr>
      </w:pPr>
      <w:r w:rsidRPr="00BD3E6A">
        <w:rPr>
          <w:sz w:val="22"/>
          <w:szCs w:val="22"/>
        </w:rPr>
        <w:t xml:space="preserve">There are three categories of Address Modifier codes are supported on the TID: the user-defined codes </w:t>
      </w:r>
      <w:r w:rsidR="00BF6BC8">
        <w:rPr>
          <w:sz w:val="22"/>
          <w:szCs w:val="22"/>
        </w:rPr>
        <w:t xml:space="preserve">(A24) </w:t>
      </w:r>
      <w:r w:rsidRPr="00BD3E6A">
        <w:rPr>
          <w:sz w:val="22"/>
          <w:szCs w:val="22"/>
        </w:rPr>
        <w:t xml:space="preserve">for emergency firmware loading; </w:t>
      </w:r>
      <w:r w:rsidR="00BF6BC8">
        <w:rPr>
          <w:sz w:val="22"/>
          <w:szCs w:val="22"/>
        </w:rPr>
        <w:t xml:space="preserve"> Standard A24 for FPGA register read/write and slow control;  A32 block transfer for VME data readout.</w:t>
      </w:r>
    </w:p>
    <w:p w:rsidR="00BE5111" w:rsidRPr="00B57E10" w:rsidRDefault="00BE5111" w:rsidP="00B57E10">
      <w:pPr>
        <w:pStyle w:val="BodyTextIndent3"/>
        <w:ind w:left="0" w:firstLine="0"/>
        <w:rPr>
          <w:b w:val="0"/>
          <w:sz w:val="22"/>
          <w:szCs w:val="22"/>
        </w:rPr>
      </w:pPr>
    </w:p>
    <w:p w:rsidR="00BA605C" w:rsidRPr="006975AB" w:rsidRDefault="001B25E4" w:rsidP="006975AB">
      <w:pPr>
        <w:pStyle w:val="BodyTextIndent3"/>
        <w:ind w:left="0" w:firstLine="0"/>
        <w:rPr>
          <w:sz w:val="28"/>
          <w:szCs w:val="28"/>
        </w:rPr>
      </w:pPr>
      <w:r w:rsidRPr="006975AB">
        <w:rPr>
          <w:sz w:val="28"/>
          <w:szCs w:val="28"/>
        </w:rPr>
        <w:t>6.1</w:t>
      </w:r>
      <w:r w:rsidR="00BF6BC8" w:rsidRPr="006975AB">
        <w:rPr>
          <w:sz w:val="28"/>
          <w:szCs w:val="28"/>
        </w:rPr>
        <w:t xml:space="preserve"> </w:t>
      </w:r>
      <w:r w:rsidR="00BA605C" w:rsidRPr="006975AB">
        <w:rPr>
          <w:sz w:val="28"/>
          <w:szCs w:val="28"/>
        </w:rPr>
        <w:t>VME to JTAG emergency loading:</w:t>
      </w:r>
    </w:p>
    <w:p w:rsidR="00BA605C" w:rsidRDefault="00BA605C" w:rsidP="008F3E55">
      <w:pPr>
        <w:spacing w:after="120"/>
        <w:ind w:firstLine="576"/>
        <w:jc w:val="both"/>
        <w:rPr>
          <w:sz w:val="22"/>
          <w:szCs w:val="22"/>
        </w:rPr>
      </w:pPr>
      <w:r w:rsidRPr="00BF6BC8">
        <w:rPr>
          <w:sz w:val="22"/>
          <w:szCs w:val="22"/>
        </w:rPr>
        <w:t xml:space="preserve">The AM[5:0] user defined codes are used for this logic.  </w:t>
      </w:r>
      <w:r w:rsidR="00BF6BC8">
        <w:rPr>
          <w:sz w:val="22"/>
          <w:szCs w:val="22"/>
        </w:rPr>
        <w:t xml:space="preserve">This works even before the FPGA is programmed and working.  </w:t>
      </w:r>
      <w:r w:rsidRPr="00BF6BC8">
        <w:rPr>
          <w:sz w:val="22"/>
          <w:szCs w:val="22"/>
        </w:rPr>
        <w:t>It is almost the same as A24</w:t>
      </w:r>
      <w:r w:rsidR="00783C80">
        <w:rPr>
          <w:sz w:val="22"/>
          <w:szCs w:val="22"/>
        </w:rPr>
        <w:t>D</w:t>
      </w:r>
      <w:r w:rsidR="000720BF">
        <w:rPr>
          <w:sz w:val="22"/>
          <w:szCs w:val="22"/>
        </w:rPr>
        <w:t>32</w:t>
      </w:r>
      <w:r w:rsidRPr="00BF6BC8">
        <w:rPr>
          <w:sz w:val="22"/>
          <w:szCs w:val="22"/>
        </w:rPr>
        <w:t xml:space="preserve"> mode.  The valid AM codes are: 0x19, 0x1A, 0x1D and 0x1E.</w:t>
      </w:r>
      <w:r w:rsidR="000720BF">
        <w:rPr>
          <w:sz w:val="22"/>
          <w:szCs w:val="22"/>
        </w:rPr>
        <w:t xml:space="preserve">  These AM codes are user defined, and similar to the </w:t>
      </w:r>
      <w:r w:rsidR="00A36DA5">
        <w:rPr>
          <w:sz w:val="22"/>
          <w:szCs w:val="22"/>
        </w:rPr>
        <w:t>AM codes 0x39, 0x3A, 0x3D and 0x</w:t>
      </w:r>
      <w:r w:rsidR="000720BF">
        <w:rPr>
          <w:sz w:val="22"/>
          <w:szCs w:val="22"/>
        </w:rPr>
        <w:t>3E.</w:t>
      </w:r>
    </w:p>
    <w:p w:rsidR="00BF6BC8" w:rsidRDefault="00BF6BC8" w:rsidP="008F3E55">
      <w:pPr>
        <w:spacing w:after="120"/>
        <w:ind w:firstLine="576"/>
        <w:jc w:val="both"/>
        <w:rPr>
          <w:sz w:val="22"/>
          <w:szCs w:val="22"/>
        </w:rPr>
      </w:pPr>
      <w:r>
        <w:rPr>
          <w:sz w:val="22"/>
          <w:szCs w:val="22"/>
        </w:rPr>
        <w:t>The valid address bits are A[31:24] do not care; A[23:19]=GA[4:0] for VME64x crates, or A[23:19]=0 for non-VME64x crates</w:t>
      </w:r>
      <w:r w:rsidR="00783C80">
        <w:rPr>
          <w:sz w:val="22"/>
          <w:szCs w:val="22"/>
        </w:rPr>
        <w:t>; A[18:2]=b</w:t>
      </w:r>
      <w:r w:rsidR="0084078E">
        <w:rPr>
          <w:sz w:val="22"/>
          <w:szCs w:val="22"/>
        </w:rPr>
        <w:t>’</w:t>
      </w:r>
      <w:r w:rsidR="00783C80">
        <w:rPr>
          <w:sz w:val="22"/>
          <w:szCs w:val="22"/>
        </w:rPr>
        <w:t>00011111111111111</w:t>
      </w:r>
      <w:r>
        <w:rPr>
          <w:sz w:val="22"/>
          <w:szCs w:val="22"/>
        </w:rPr>
        <w:t>.</w:t>
      </w:r>
    </w:p>
    <w:p w:rsidR="009617B9" w:rsidRDefault="00875085" w:rsidP="008F3E55">
      <w:pPr>
        <w:spacing w:after="120"/>
        <w:ind w:firstLine="576"/>
        <w:jc w:val="both"/>
        <w:rPr>
          <w:sz w:val="22"/>
          <w:szCs w:val="22"/>
        </w:rPr>
      </w:pPr>
      <w:r>
        <w:rPr>
          <w:sz w:val="22"/>
          <w:szCs w:val="22"/>
        </w:rPr>
        <w:t>Data bit[1]</w:t>
      </w:r>
      <w:r w:rsidR="009617B9">
        <w:rPr>
          <w:sz w:val="22"/>
          <w:szCs w:val="22"/>
        </w:rPr>
        <w:t xml:space="preserve"> is TDI; data </w:t>
      </w:r>
      <w:r>
        <w:rPr>
          <w:sz w:val="22"/>
          <w:szCs w:val="22"/>
        </w:rPr>
        <w:t>bit[0]</w:t>
      </w:r>
      <w:r w:rsidR="009617B9">
        <w:rPr>
          <w:sz w:val="22"/>
          <w:szCs w:val="22"/>
        </w:rPr>
        <w:t xml:space="preserve"> is TMS.</w:t>
      </w:r>
    </w:p>
    <w:p w:rsidR="00FF763E" w:rsidRDefault="000720BF" w:rsidP="000720BF">
      <w:pPr>
        <w:spacing w:after="120"/>
        <w:ind w:firstLine="576"/>
        <w:jc w:val="both"/>
        <w:rPr>
          <w:sz w:val="22"/>
          <w:szCs w:val="22"/>
        </w:rPr>
      </w:pPr>
      <w:r>
        <w:rPr>
          <w:sz w:val="22"/>
          <w:szCs w:val="22"/>
        </w:rPr>
        <w:lastRenderedPageBreak/>
        <w:t>For example, if the board is in slot#5 (that is ~GA(4:0)= 11010), you need write t</w:t>
      </w:r>
      <w:r w:rsidR="00AC185A">
        <w:rPr>
          <w:sz w:val="22"/>
          <w:szCs w:val="22"/>
        </w:rPr>
        <w:t>o A(23:0)=0x28fffc.  If data(1:0)=00, both TMS and TDI will be low; if data(1:0)=01, TMS is high, TDI is low; if data(1:0)=10, TMS is low, TDI is high; if data(1:0)=11, both TDI and TMS are high.  The normal A24 address should try to avoid this address (0x0fffc).</w:t>
      </w:r>
    </w:p>
    <w:p w:rsidR="00FF763E" w:rsidRDefault="00FF763E" w:rsidP="000720BF">
      <w:pPr>
        <w:spacing w:after="120"/>
        <w:ind w:firstLine="576"/>
        <w:jc w:val="both"/>
        <w:rPr>
          <w:sz w:val="22"/>
          <w:szCs w:val="22"/>
        </w:rPr>
      </w:pPr>
      <w:r>
        <w:rPr>
          <w:sz w:val="22"/>
          <w:szCs w:val="22"/>
        </w:rP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tblLook w:val="04A0"/>
      </w:tblPr>
      <w:tblGrid>
        <w:gridCol w:w="686"/>
        <w:gridCol w:w="686"/>
        <w:gridCol w:w="686"/>
        <w:gridCol w:w="686"/>
        <w:gridCol w:w="686"/>
        <w:gridCol w:w="686"/>
        <w:gridCol w:w="686"/>
        <w:gridCol w:w="686"/>
        <w:gridCol w:w="686"/>
        <w:gridCol w:w="687"/>
        <w:gridCol w:w="687"/>
        <w:gridCol w:w="687"/>
        <w:gridCol w:w="687"/>
        <w:gridCol w:w="687"/>
        <w:gridCol w:w="687"/>
      </w:tblGrid>
      <w:tr w:rsidR="00FF763E" w:rsidTr="00FF763E">
        <w:tc>
          <w:tcPr>
            <w:tcW w:w="686" w:type="dxa"/>
          </w:tcPr>
          <w:p w:rsidR="00FF763E" w:rsidRDefault="00FF763E" w:rsidP="000720BF">
            <w:pPr>
              <w:spacing w:after="120"/>
              <w:jc w:val="both"/>
              <w:rPr>
                <w:sz w:val="22"/>
                <w:szCs w:val="22"/>
              </w:rPr>
            </w:pPr>
            <w:r>
              <w:rPr>
                <w:sz w:val="22"/>
                <w:szCs w:val="22"/>
              </w:rPr>
              <w:t>Data</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r>
      <w:tr w:rsidR="00FF763E" w:rsidTr="00FF763E">
        <w:tc>
          <w:tcPr>
            <w:tcW w:w="686" w:type="dxa"/>
          </w:tcPr>
          <w:p w:rsidR="00FF763E" w:rsidRDefault="00FF763E" w:rsidP="000720BF">
            <w:pPr>
              <w:spacing w:after="120"/>
              <w:jc w:val="both"/>
              <w:rPr>
                <w:sz w:val="22"/>
                <w:szCs w:val="22"/>
              </w:rPr>
            </w:pPr>
            <w:r>
              <w:rPr>
                <w:sz w:val="22"/>
                <w:szCs w:val="22"/>
              </w:rPr>
              <w:t>TMS</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L</w:t>
            </w:r>
          </w:p>
        </w:tc>
      </w:tr>
      <w:tr w:rsidR="00FF763E" w:rsidTr="00FF763E">
        <w:tc>
          <w:tcPr>
            <w:tcW w:w="686" w:type="dxa"/>
          </w:tcPr>
          <w:p w:rsidR="00FF763E" w:rsidRDefault="00A94577" w:rsidP="000720BF">
            <w:pPr>
              <w:spacing w:after="120"/>
              <w:jc w:val="both"/>
              <w:rPr>
                <w:sz w:val="22"/>
                <w:szCs w:val="22"/>
              </w:rPr>
            </w:pPr>
            <w:r>
              <w:rPr>
                <w:sz w:val="22"/>
                <w:szCs w:val="22"/>
              </w:rPr>
              <w:t>TDI</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0x</w:t>
            </w:r>
          </w:p>
        </w:tc>
        <w:tc>
          <w:tcPr>
            <w:tcW w:w="687" w:type="dxa"/>
          </w:tcPr>
          <w:p w:rsidR="00FF763E" w:rsidRDefault="00A94577" w:rsidP="000720BF">
            <w:pPr>
              <w:spacing w:after="120"/>
              <w:jc w:val="both"/>
              <w:rPr>
                <w:sz w:val="22"/>
                <w:szCs w:val="22"/>
              </w:rPr>
            </w:pPr>
            <w:r>
              <w:rPr>
                <w:sz w:val="22"/>
                <w:szCs w:val="22"/>
              </w:rPr>
              <w:t>0x</w:t>
            </w:r>
          </w:p>
        </w:tc>
      </w:tr>
    </w:tbl>
    <w:p w:rsidR="000720BF" w:rsidRPr="00A94577" w:rsidRDefault="00A94577" w:rsidP="00A94577">
      <w:pPr>
        <w:pStyle w:val="ListParagraph"/>
        <w:numPr>
          <w:ilvl w:val="0"/>
          <w:numId w:val="35"/>
        </w:numPr>
        <w:spacing w:after="120"/>
        <w:jc w:val="both"/>
        <w:rPr>
          <w:sz w:val="22"/>
          <w:szCs w:val="22"/>
        </w:rPr>
      </w:pPr>
      <w:r>
        <w:rPr>
          <w:sz w:val="22"/>
          <w:szCs w:val="22"/>
        </w:rPr>
        <w:t>“TMS H” means logic High, “TMS L” means logic Low, “TDI 0” means 0 or Low, “TDI 1” means 1 or High, and “TDI 0x” means DO NOT CARE by the JTAG, but the set value is 0.</w:t>
      </w:r>
    </w:p>
    <w:p w:rsidR="00BA605C" w:rsidRPr="00B57E10" w:rsidRDefault="00BA605C" w:rsidP="00B57E10">
      <w:pPr>
        <w:pStyle w:val="BodyTextIndent3"/>
        <w:ind w:left="0" w:firstLine="0"/>
        <w:rPr>
          <w:b w:val="0"/>
          <w:sz w:val="22"/>
          <w:szCs w:val="22"/>
        </w:rPr>
      </w:pPr>
    </w:p>
    <w:p w:rsidR="00BE5111" w:rsidRPr="006975AB" w:rsidRDefault="001B25E4" w:rsidP="006975AB">
      <w:pPr>
        <w:pStyle w:val="BodyTextIndent3"/>
        <w:ind w:left="0" w:firstLine="0"/>
        <w:rPr>
          <w:sz w:val="28"/>
          <w:szCs w:val="28"/>
        </w:rPr>
      </w:pPr>
      <w:r w:rsidRPr="006975AB">
        <w:rPr>
          <w:sz w:val="28"/>
          <w:szCs w:val="28"/>
        </w:rPr>
        <w:t>6.2</w:t>
      </w:r>
      <w:r w:rsidR="009617B9" w:rsidRPr="006975AB">
        <w:rPr>
          <w:sz w:val="28"/>
          <w:szCs w:val="28"/>
        </w:rPr>
        <w:t xml:space="preserve"> </w:t>
      </w:r>
      <w:r w:rsidR="00BE5111" w:rsidRPr="006975AB">
        <w:rPr>
          <w:sz w:val="28"/>
          <w:szCs w:val="28"/>
        </w:rPr>
        <w:t>Configuration Registers:</w:t>
      </w:r>
    </w:p>
    <w:p w:rsidR="00783C80" w:rsidRDefault="00783C80" w:rsidP="008F3E55">
      <w:pPr>
        <w:spacing w:after="120"/>
        <w:ind w:firstLine="576"/>
        <w:jc w:val="both"/>
        <w:rPr>
          <w:sz w:val="22"/>
          <w:szCs w:val="22"/>
        </w:rPr>
      </w:pPr>
      <w:r w:rsidRPr="00783C80">
        <w:rPr>
          <w:sz w:val="22"/>
          <w:szCs w:val="22"/>
        </w:rPr>
        <w:t xml:space="preserve">A24D32 are </w:t>
      </w:r>
      <w:r>
        <w:rPr>
          <w:sz w:val="22"/>
          <w:szCs w:val="22"/>
        </w:rPr>
        <w:t>used for register read/write.  Similar to the emergency loading logic, the base address is determined by the G</w:t>
      </w:r>
      <w:r w:rsidR="00515CED">
        <w:rPr>
          <w:sz w:val="22"/>
          <w:szCs w:val="22"/>
        </w:rPr>
        <w:t xml:space="preserve">eographic </w:t>
      </w:r>
      <w:r>
        <w:rPr>
          <w:sz w:val="22"/>
          <w:szCs w:val="22"/>
        </w:rPr>
        <w:t>A</w:t>
      </w:r>
      <w:r w:rsidR="00515CED">
        <w:rPr>
          <w:sz w:val="22"/>
          <w:szCs w:val="22"/>
        </w:rPr>
        <w:t>ddress</w:t>
      </w:r>
      <w:r>
        <w:rPr>
          <w:sz w:val="22"/>
          <w:szCs w:val="22"/>
        </w:rPr>
        <w:t xml:space="preserve"> in VME64x crate, and external switch for non-VME64x crate.  That is, A[23:19]=GA[4:0], or SW[</w:t>
      </w:r>
      <w:r w:rsidR="00875085">
        <w:rPr>
          <w:sz w:val="22"/>
          <w:szCs w:val="22"/>
        </w:rPr>
        <w:t>5</w:t>
      </w:r>
      <w:r w:rsidR="00D2658E">
        <w:rPr>
          <w:sz w:val="22"/>
          <w:szCs w:val="22"/>
        </w:rPr>
        <w:t>:</w:t>
      </w:r>
      <w:r w:rsidR="00875085">
        <w:rPr>
          <w:sz w:val="22"/>
          <w:szCs w:val="22"/>
        </w:rPr>
        <w:t>1</w:t>
      </w:r>
      <w:r w:rsidR="00D2658E">
        <w:rPr>
          <w:sz w:val="22"/>
          <w:szCs w:val="22"/>
        </w:rPr>
        <w:t>].</w:t>
      </w:r>
    </w:p>
    <w:p w:rsidR="00E223BF" w:rsidRDefault="00E223BF" w:rsidP="00E223BF">
      <w:pPr>
        <w:ind w:left="360" w:firstLine="720"/>
        <w:jc w:val="both"/>
        <w:rPr>
          <w:sz w:val="22"/>
          <w:szCs w:val="22"/>
        </w:rPr>
      </w:pPr>
      <w:r>
        <w:rPr>
          <w:sz w:val="22"/>
          <w:szCs w:val="22"/>
        </w:rPr>
        <w:t>Address offset: 0x00000 (R/W): Trigger/Data Acquisition/Sync setting:</w:t>
      </w:r>
    </w:p>
    <w:p w:rsidR="00E223BF" w:rsidRDefault="00E223BF" w:rsidP="00E223BF">
      <w:pPr>
        <w:ind w:left="720" w:firstLine="720"/>
        <w:jc w:val="both"/>
        <w:rPr>
          <w:sz w:val="22"/>
          <w:szCs w:val="22"/>
        </w:rPr>
      </w:pPr>
      <w:r>
        <w:rPr>
          <w:sz w:val="22"/>
          <w:szCs w:val="22"/>
        </w:rPr>
        <w:t>Bit 7-0: Crate ID;</w:t>
      </w:r>
    </w:p>
    <w:p w:rsidR="00E223BF" w:rsidRDefault="00E223BF" w:rsidP="00E223BF">
      <w:pPr>
        <w:ind w:left="720" w:firstLine="720"/>
        <w:jc w:val="both"/>
        <w:rPr>
          <w:sz w:val="22"/>
          <w:szCs w:val="22"/>
        </w:rPr>
      </w:pPr>
      <w:r>
        <w:rPr>
          <w:sz w:val="22"/>
          <w:szCs w:val="22"/>
        </w:rPr>
        <w:t xml:space="preserve">Bit </w:t>
      </w:r>
      <w:r w:rsidR="00D2301D">
        <w:rPr>
          <w:sz w:val="22"/>
          <w:szCs w:val="22"/>
        </w:rPr>
        <w:t>15-8</w:t>
      </w:r>
      <w:r>
        <w:rPr>
          <w:sz w:val="22"/>
          <w:szCs w:val="22"/>
        </w:rPr>
        <w:t xml:space="preserve">: </w:t>
      </w:r>
      <w:r w:rsidR="00D2301D">
        <w:rPr>
          <w:sz w:val="22"/>
          <w:szCs w:val="22"/>
        </w:rPr>
        <w:t>Block size, that is the number of triggers per block</w:t>
      </w:r>
      <w:r>
        <w:rPr>
          <w:sz w:val="22"/>
          <w:szCs w:val="22"/>
        </w:rPr>
        <w:t>;</w:t>
      </w:r>
    </w:p>
    <w:p w:rsidR="00E223BF" w:rsidRDefault="00E223BF" w:rsidP="00E223BF">
      <w:pPr>
        <w:ind w:left="720" w:firstLine="720"/>
        <w:jc w:val="both"/>
        <w:rPr>
          <w:sz w:val="22"/>
          <w:szCs w:val="22"/>
        </w:rPr>
      </w:pPr>
      <w:r>
        <w:rPr>
          <w:sz w:val="22"/>
          <w:szCs w:val="22"/>
        </w:rPr>
        <w:t xml:space="preserve">Bit </w:t>
      </w:r>
      <w:r w:rsidR="00D2301D">
        <w:rPr>
          <w:sz w:val="22"/>
          <w:szCs w:val="22"/>
        </w:rPr>
        <w:t>23-16</w:t>
      </w:r>
      <w:r>
        <w:rPr>
          <w:sz w:val="22"/>
          <w:szCs w:val="22"/>
        </w:rPr>
        <w:t xml:space="preserve">: </w:t>
      </w:r>
      <w:r w:rsidR="00D2301D">
        <w:rPr>
          <w:sz w:val="22"/>
          <w:szCs w:val="22"/>
        </w:rPr>
        <w:t>Trigger input source enables</w:t>
      </w:r>
      <w:r w:rsidR="00A95C97">
        <w:rPr>
          <w:sz w:val="22"/>
          <w:szCs w:val="22"/>
        </w:rPr>
        <w:t>, ‘1’ enable, ‘0’ disable</w:t>
      </w:r>
      <w:r>
        <w:rPr>
          <w:sz w:val="22"/>
          <w:szCs w:val="22"/>
        </w:rPr>
        <w:t>;</w:t>
      </w:r>
    </w:p>
    <w:p w:rsidR="00A95C97" w:rsidRDefault="00A95C97" w:rsidP="00A95C97">
      <w:pPr>
        <w:ind w:left="2160"/>
        <w:jc w:val="both"/>
        <w:rPr>
          <w:sz w:val="22"/>
          <w:szCs w:val="22"/>
        </w:rPr>
      </w:pPr>
      <w:r>
        <w:rPr>
          <w:sz w:val="22"/>
          <w:szCs w:val="22"/>
        </w:rPr>
        <w:t>Bit 16: P0 trigger input;</w:t>
      </w:r>
    </w:p>
    <w:p w:rsidR="00A95C97" w:rsidRDefault="00A95C97" w:rsidP="00A95C97">
      <w:pPr>
        <w:ind w:left="1440" w:firstLine="720"/>
        <w:jc w:val="both"/>
        <w:rPr>
          <w:sz w:val="22"/>
          <w:szCs w:val="22"/>
        </w:rPr>
      </w:pPr>
      <w:r>
        <w:rPr>
          <w:sz w:val="22"/>
          <w:szCs w:val="22"/>
        </w:rPr>
        <w:t>Bit 17: HFBR#1 trigger input;</w:t>
      </w:r>
    </w:p>
    <w:p w:rsidR="00A95C97" w:rsidRDefault="00A95C97" w:rsidP="00A95C97">
      <w:pPr>
        <w:ind w:left="1440" w:firstLine="720"/>
        <w:jc w:val="both"/>
        <w:rPr>
          <w:sz w:val="22"/>
          <w:szCs w:val="22"/>
        </w:rPr>
      </w:pPr>
      <w:r>
        <w:rPr>
          <w:sz w:val="22"/>
          <w:szCs w:val="22"/>
        </w:rPr>
        <w:t xml:space="preserve">Bit 18: </w:t>
      </w:r>
      <w:r w:rsidR="000005BD">
        <w:rPr>
          <w:sz w:val="22"/>
          <w:szCs w:val="22"/>
        </w:rPr>
        <w:t xml:space="preserve">TS loopback trigger </w:t>
      </w:r>
      <w:r>
        <w:rPr>
          <w:sz w:val="22"/>
          <w:szCs w:val="22"/>
        </w:rPr>
        <w:t>input;</w:t>
      </w:r>
    </w:p>
    <w:p w:rsidR="00A95C97" w:rsidRDefault="00A95C97" w:rsidP="00A95C97">
      <w:pPr>
        <w:ind w:left="1440" w:firstLine="720"/>
        <w:jc w:val="both"/>
        <w:rPr>
          <w:sz w:val="22"/>
          <w:szCs w:val="22"/>
        </w:rPr>
      </w:pPr>
      <w:r>
        <w:rPr>
          <w:sz w:val="22"/>
          <w:szCs w:val="22"/>
        </w:rPr>
        <w:t>Bit 19: Front Panel trigger input;</w:t>
      </w:r>
    </w:p>
    <w:p w:rsidR="00A95C97" w:rsidRDefault="00A95C97" w:rsidP="00A95C97">
      <w:pPr>
        <w:ind w:left="1440" w:firstLine="720"/>
        <w:jc w:val="both"/>
        <w:rPr>
          <w:sz w:val="22"/>
          <w:szCs w:val="22"/>
        </w:rPr>
      </w:pPr>
      <w:r>
        <w:rPr>
          <w:sz w:val="22"/>
          <w:szCs w:val="22"/>
        </w:rPr>
        <w:t>Bit 20: VME trigger;</w:t>
      </w:r>
    </w:p>
    <w:p w:rsidR="00A95C97" w:rsidRDefault="00A95C97" w:rsidP="00A95C97">
      <w:pPr>
        <w:ind w:left="1440" w:firstLine="720"/>
        <w:jc w:val="both"/>
        <w:rPr>
          <w:sz w:val="22"/>
          <w:szCs w:val="22"/>
        </w:rPr>
      </w:pPr>
      <w:r>
        <w:rPr>
          <w:sz w:val="22"/>
          <w:szCs w:val="22"/>
        </w:rPr>
        <w:t>Bit 21: Front Panel Trigger Codes (as Supervisor) inputs;</w:t>
      </w:r>
    </w:p>
    <w:p w:rsidR="00A95C97" w:rsidRDefault="00437DFA" w:rsidP="00A95C97">
      <w:pPr>
        <w:ind w:left="1440" w:firstLine="720"/>
        <w:jc w:val="both"/>
        <w:rPr>
          <w:sz w:val="22"/>
          <w:szCs w:val="22"/>
        </w:rPr>
      </w:pPr>
      <w:r>
        <w:rPr>
          <w:sz w:val="22"/>
          <w:szCs w:val="22"/>
        </w:rPr>
        <w:t>Bit 22: TS_rev2 trigger input;</w:t>
      </w:r>
    </w:p>
    <w:p w:rsidR="00437DFA" w:rsidRDefault="00437DFA" w:rsidP="00A95C97">
      <w:pPr>
        <w:ind w:left="1440" w:firstLine="720"/>
        <w:jc w:val="both"/>
        <w:rPr>
          <w:sz w:val="22"/>
          <w:szCs w:val="22"/>
        </w:rPr>
      </w:pPr>
      <w:r>
        <w:rPr>
          <w:sz w:val="22"/>
          <w:szCs w:val="22"/>
        </w:rPr>
        <w:t>Bit23: Random Trigger.</w:t>
      </w:r>
    </w:p>
    <w:p w:rsidR="00D2301D" w:rsidRDefault="00183BC8" w:rsidP="00E223BF">
      <w:pPr>
        <w:ind w:left="720" w:firstLine="720"/>
        <w:jc w:val="both"/>
        <w:rPr>
          <w:sz w:val="22"/>
          <w:szCs w:val="22"/>
        </w:rPr>
      </w:pPr>
      <w:r>
        <w:rPr>
          <w:sz w:val="22"/>
          <w:szCs w:val="22"/>
        </w:rPr>
        <w:t>Bit 28</w:t>
      </w:r>
      <w:r w:rsidR="00D2301D">
        <w:rPr>
          <w:sz w:val="22"/>
          <w:szCs w:val="22"/>
        </w:rPr>
        <w:t>-24: Sync input source enables</w:t>
      </w:r>
      <w:r w:rsidR="00A95C97">
        <w:rPr>
          <w:sz w:val="22"/>
          <w:szCs w:val="22"/>
        </w:rPr>
        <w:t>, ‘1’ enable, ‘0’ disable</w:t>
      </w:r>
      <w:r w:rsidR="00D2301D">
        <w:rPr>
          <w:sz w:val="22"/>
          <w:szCs w:val="22"/>
        </w:rPr>
        <w:t>.</w:t>
      </w:r>
    </w:p>
    <w:p w:rsidR="00A95C97" w:rsidRDefault="00A95C97" w:rsidP="00A95C97">
      <w:pPr>
        <w:ind w:left="1440" w:firstLine="720"/>
        <w:jc w:val="both"/>
        <w:rPr>
          <w:sz w:val="22"/>
          <w:szCs w:val="22"/>
        </w:rPr>
      </w:pPr>
      <w:r>
        <w:rPr>
          <w:sz w:val="22"/>
          <w:szCs w:val="22"/>
        </w:rPr>
        <w:t>Bit 24: P0 sync input;</w:t>
      </w:r>
    </w:p>
    <w:p w:rsidR="00A95C97" w:rsidRDefault="00A95C97" w:rsidP="00A95C97">
      <w:pPr>
        <w:ind w:left="1440" w:firstLine="720"/>
        <w:jc w:val="both"/>
        <w:rPr>
          <w:sz w:val="22"/>
          <w:szCs w:val="22"/>
        </w:rPr>
      </w:pPr>
      <w:r>
        <w:rPr>
          <w:sz w:val="22"/>
          <w:szCs w:val="22"/>
        </w:rPr>
        <w:t>Bit 25: HFBR#1 sync input;</w:t>
      </w:r>
    </w:p>
    <w:p w:rsidR="00A95C97" w:rsidRDefault="00A95C97" w:rsidP="00A95C97">
      <w:pPr>
        <w:ind w:left="1440" w:firstLine="720"/>
        <w:jc w:val="both"/>
        <w:rPr>
          <w:sz w:val="22"/>
          <w:szCs w:val="22"/>
        </w:rPr>
      </w:pPr>
      <w:r>
        <w:rPr>
          <w:sz w:val="22"/>
          <w:szCs w:val="22"/>
        </w:rPr>
        <w:t>Bit 26: HFBR#5 sync input;</w:t>
      </w:r>
    </w:p>
    <w:p w:rsidR="00A95C97" w:rsidRDefault="00A95C97" w:rsidP="00A95C97">
      <w:pPr>
        <w:ind w:left="1440" w:firstLine="720"/>
        <w:jc w:val="both"/>
        <w:rPr>
          <w:sz w:val="22"/>
          <w:szCs w:val="22"/>
        </w:rPr>
      </w:pPr>
      <w:r>
        <w:rPr>
          <w:sz w:val="22"/>
          <w:szCs w:val="22"/>
        </w:rPr>
        <w:t>Bit 27: Front panel sync input;</w:t>
      </w:r>
    </w:p>
    <w:p w:rsidR="004478FC" w:rsidRDefault="00A95C97" w:rsidP="004478FC">
      <w:pPr>
        <w:ind w:left="1440" w:firstLine="720"/>
        <w:jc w:val="both"/>
        <w:rPr>
          <w:sz w:val="22"/>
          <w:szCs w:val="22"/>
        </w:rPr>
      </w:pPr>
      <w:r>
        <w:rPr>
          <w:sz w:val="22"/>
          <w:szCs w:val="22"/>
        </w:rPr>
        <w:t xml:space="preserve">Bit 28: </w:t>
      </w:r>
      <w:r w:rsidR="00351AB2">
        <w:rPr>
          <w:sz w:val="22"/>
          <w:szCs w:val="22"/>
        </w:rPr>
        <w:t>TS loopback SYNC enable</w:t>
      </w:r>
    </w:p>
    <w:p w:rsidR="00354359" w:rsidRDefault="00354359" w:rsidP="00354359">
      <w:pPr>
        <w:ind w:left="720" w:firstLine="720"/>
        <w:jc w:val="both"/>
        <w:rPr>
          <w:sz w:val="22"/>
          <w:szCs w:val="22"/>
        </w:rPr>
      </w:pPr>
      <w:r>
        <w:rPr>
          <w:sz w:val="22"/>
          <w:szCs w:val="22"/>
        </w:rPr>
        <w:t xml:space="preserve">Bit </w:t>
      </w:r>
      <w:r w:rsidR="004478FC">
        <w:rPr>
          <w:sz w:val="22"/>
          <w:szCs w:val="22"/>
        </w:rPr>
        <w:t>29</w:t>
      </w:r>
      <w:r>
        <w:rPr>
          <w:sz w:val="22"/>
          <w:szCs w:val="22"/>
        </w:rPr>
        <w:t xml:space="preserve">: </w:t>
      </w:r>
      <w:r w:rsidR="004478FC">
        <w:rPr>
          <w:sz w:val="22"/>
          <w:szCs w:val="22"/>
        </w:rPr>
        <w:t>if ‘1’, two block placeholder words are enabled; ‘0’ disabled.</w:t>
      </w:r>
    </w:p>
    <w:p w:rsidR="004478FC" w:rsidRDefault="004478FC" w:rsidP="00354359">
      <w:pPr>
        <w:ind w:left="720" w:firstLine="720"/>
        <w:jc w:val="both"/>
        <w:rPr>
          <w:sz w:val="22"/>
          <w:szCs w:val="22"/>
        </w:rPr>
      </w:pPr>
      <w:r>
        <w:rPr>
          <w:sz w:val="22"/>
          <w:szCs w:val="22"/>
        </w:rPr>
        <w:t>Bit 31-30: Event format control:</w:t>
      </w:r>
    </w:p>
    <w:p w:rsidR="00354359" w:rsidRDefault="008C7610" w:rsidP="00354359">
      <w:pPr>
        <w:ind w:left="1440" w:firstLine="720"/>
        <w:jc w:val="both"/>
        <w:rPr>
          <w:sz w:val="22"/>
          <w:szCs w:val="22"/>
        </w:rPr>
      </w:pPr>
      <w:r>
        <w:rPr>
          <w:sz w:val="22"/>
          <w:szCs w:val="22"/>
        </w:rPr>
        <w:t xml:space="preserve">00: </w:t>
      </w:r>
      <w:r w:rsidR="004478FC">
        <w:rPr>
          <w:sz w:val="22"/>
          <w:szCs w:val="22"/>
        </w:rPr>
        <w:t>Shortest words per trigger</w:t>
      </w:r>
      <w:r w:rsidR="00354359">
        <w:rPr>
          <w:sz w:val="22"/>
          <w:szCs w:val="22"/>
        </w:rPr>
        <w:t>;</w:t>
      </w:r>
    </w:p>
    <w:p w:rsidR="00354359" w:rsidRDefault="00354359" w:rsidP="00354359">
      <w:pPr>
        <w:ind w:left="1440" w:firstLine="720"/>
        <w:jc w:val="both"/>
        <w:rPr>
          <w:sz w:val="22"/>
          <w:szCs w:val="22"/>
        </w:rPr>
      </w:pPr>
      <w:r>
        <w:rPr>
          <w:sz w:val="22"/>
          <w:szCs w:val="22"/>
        </w:rPr>
        <w:t xml:space="preserve">01: </w:t>
      </w:r>
      <w:r w:rsidR="004478FC">
        <w:rPr>
          <w:sz w:val="22"/>
          <w:szCs w:val="22"/>
        </w:rPr>
        <w:t>The TI timing word is enabled</w:t>
      </w:r>
      <w:r>
        <w:rPr>
          <w:sz w:val="22"/>
          <w:szCs w:val="22"/>
        </w:rPr>
        <w:t>;</w:t>
      </w:r>
    </w:p>
    <w:p w:rsidR="00354359" w:rsidRDefault="00354359" w:rsidP="00354359">
      <w:pPr>
        <w:ind w:left="1440" w:firstLine="720"/>
        <w:jc w:val="both"/>
        <w:rPr>
          <w:sz w:val="22"/>
          <w:szCs w:val="22"/>
        </w:rPr>
      </w:pPr>
      <w:r>
        <w:rPr>
          <w:sz w:val="22"/>
          <w:szCs w:val="22"/>
        </w:rPr>
        <w:t xml:space="preserve">10: </w:t>
      </w:r>
      <w:r w:rsidR="004478FC">
        <w:rPr>
          <w:sz w:val="22"/>
          <w:szCs w:val="22"/>
        </w:rPr>
        <w:t>The TI status word is enabled</w:t>
      </w:r>
      <w:r>
        <w:rPr>
          <w:sz w:val="22"/>
          <w:szCs w:val="22"/>
        </w:rPr>
        <w:t>;</w:t>
      </w:r>
    </w:p>
    <w:p w:rsidR="00354359" w:rsidRDefault="00354359" w:rsidP="00354359">
      <w:pPr>
        <w:ind w:left="1440" w:firstLine="720"/>
        <w:jc w:val="both"/>
        <w:rPr>
          <w:sz w:val="22"/>
          <w:szCs w:val="22"/>
        </w:rPr>
      </w:pPr>
      <w:r>
        <w:rPr>
          <w:sz w:val="22"/>
          <w:szCs w:val="22"/>
        </w:rPr>
        <w:t xml:space="preserve">11: </w:t>
      </w:r>
      <w:r w:rsidR="004478FC">
        <w:rPr>
          <w:sz w:val="22"/>
          <w:szCs w:val="22"/>
        </w:rPr>
        <w:t>The TI timing word and status word are enabled</w:t>
      </w:r>
      <w:r>
        <w:rPr>
          <w:sz w:val="22"/>
          <w:szCs w:val="22"/>
        </w:rPr>
        <w:t>;</w:t>
      </w:r>
    </w:p>
    <w:p w:rsidR="00D2658E" w:rsidRDefault="00D2658E" w:rsidP="00783C80">
      <w:pPr>
        <w:ind w:left="360" w:firstLine="720"/>
        <w:jc w:val="both"/>
        <w:rPr>
          <w:sz w:val="22"/>
          <w:szCs w:val="22"/>
        </w:rPr>
      </w:pPr>
      <w:r>
        <w:rPr>
          <w:sz w:val="22"/>
          <w:szCs w:val="22"/>
        </w:rPr>
        <w:t>Address offset: 0x00</w:t>
      </w:r>
      <w:r w:rsidR="00652F16">
        <w:rPr>
          <w:sz w:val="22"/>
          <w:szCs w:val="22"/>
        </w:rPr>
        <w:t>0</w:t>
      </w:r>
      <w:r>
        <w:rPr>
          <w:sz w:val="22"/>
          <w:szCs w:val="22"/>
        </w:rPr>
        <w:t>04</w:t>
      </w:r>
      <w:r w:rsidR="00595652">
        <w:rPr>
          <w:sz w:val="22"/>
          <w:szCs w:val="22"/>
        </w:rPr>
        <w:t xml:space="preserve"> (R/W)</w:t>
      </w:r>
      <w:r>
        <w:rPr>
          <w:sz w:val="22"/>
          <w:szCs w:val="22"/>
        </w:rPr>
        <w:t xml:space="preserve">: HFBR-7924 </w:t>
      </w:r>
      <w:r w:rsidR="00EE700C">
        <w:rPr>
          <w:sz w:val="22"/>
          <w:szCs w:val="22"/>
        </w:rPr>
        <w:t>ENABLE</w:t>
      </w:r>
      <w:r>
        <w:rPr>
          <w:sz w:val="22"/>
          <w:szCs w:val="22"/>
        </w:rPr>
        <w:t>.  Bit description:</w:t>
      </w:r>
    </w:p>
    <w:p w:rsidR="00D2658E" w:rsidRDefault="00D2658E" w:rsidP="005A0789">
      <w:pPr>
        <w:ind w:left="720" w:firstLine="720"/>
        <w:jc w:val="both"/>
        <w:rPr>
          <w:sz w:val="22"/>
          <w:szCs w:val="22"/>
        </w:rPr>
      </w:pPr>
      <w:r>
        <w:rPr>
          <w:sz w:val="22"/>
          <w:szCs w:val="22"/>
        </w:rPr>
        <w:t>Bit 0</w:t>
      </w:r>
      <w:r w:rsidR="00595652">
        <w:rPr>
          <w:sz w:val="22"/>
          <w:szCs w:val="22"/>
        </w:rPr>
        <w:t>:</w:t>
      </w:r>
      <w:r>
        <w:rPr>
          <w:sz w:val="22"/>
          <w:szCs w:val="22"/>
        </w:rPr>
        <w:t xml:space="preserve"> ‘1’ enable HFBR#1, ‘0’ disable HFBR#1;</w:t>
      </w:r>
      <w:r w:rsidR="00351AB2">
        <w:rPr>
          <w:sz w:val="22"/>
          <w:szCs w:val="22"/>
        </w:rPr>
        <w:t xml:space="preserve"> (</w:t>
      </w:r>
      <w:r w:rsidR="00CE2576">
        <w:rPr>
          <w:sz w:val="22"/>
          <w:szCs w:val="22"/>
        </w:rPr>
        <w:t>‘</w:t>
      </w:r>
      <w:r w:rsidR="00351AB2">
        <w:rPr>
          <w:sz w:val="22"/>
          <w:szCs w:val="22"/>
        </w:rPr>
        <w:t>disable</w:t>
      </w:r>
      <w:r w:rsidR="00CE2576">
        <w:rPr>
          <w:sz w:val="22"/>
          <w:szCs w:val="22"/>
        </w:rPr>
        <w:t>’</w:t>
      </w:r>
      <w:r w:rsidR="00351AB2">
        <w:rPr>
          <w:sz w:val="22"/>
          <w:szCs w:val="22"/>
        </w:rPr>
        <w:t xml:space="preserve"> means </w:t>
      </w:r>
      <w:r w:rsidR="00CE2576">
        <w:rPr>
          <w:sz w:val="22"/>
          <w:szCs w:val="22"/>
        </w:rPr>
        <w:t>‘</w:t>
      </w:r>
      <w:r w:rsidR="00351AB2">
        <w:rPr>
          <w:sz w:val="22"/>
          <w:szCs w:val="22"/>
        </w:rPr>
        <w:t>power</w:t>
      </w:r>
      <w:r w:rsidR="00CE2576">
        <w:rPr>
          <w:sz w:val="22"/>
          <w:szCs w:val="22"/>
        </w:rPr>
        <w:t xml:space="preserve"> </w:t>
      </w:r>
      <w:r w:rsidR="00351AB2">
        <w:rPr>
          <w:sz w:val="22"/>
          <w:szCs w:val="22"/>
        </w:rPr>
        <w:t>down</w:t>
      </w:r>
      <w:r w:rsidR="00CE2576">
        <w:rPr>
          <w:sz w:val="22"/>
          <w:szCs w:val="22"/>
        </w:rPr>
        <w:t>’</w:t>
      </w:r>
      <w:r w:rsidR="00351AB2">
        <w:rPr>
          <w:sz w:val="22"/>
          <w:szCs w:val="22"/>
        </w:rPr>
        <w:t>)</w:t>
      </w:r>
    </w:p>
    <w:p w:rsidR="00D2658E" w:rsidRDefault="00D2658E" w:rsidP="005A0789">
      <w:pPr>
        <w:ind w:left="720" w:firstLine="720"/>
        <w:jc w:val="both"/>
        <w:rPr>
          <w:sz w:val="22"/>
          <w:szCs w:val="22"/>
        </w:rPr>
      </w:pPr>
      <w:r>
        <w:rPr>
          <w:sz w:val="22"/>
          <w:szCs w:val="22"/>
        </w:rPr>
        <w:t>Bit 1: ‘1’ enable HFBR#2, ‘0’ disable HFBR#2;</w:t>
      </w:r>
    </w:p>
    <w:p w:rsidR="00D2658E" w:rsidRDefault="00D2658E" w:rsidP="005A0789">
      <w:pPr>
        <w:ind w:left="720" w:firstLine="720"/>
        <w:jc w:val="both"/>
        <w:rPr>
          <w:sz w:val="22"/>
          <w:szCs w:val="22"/>
        </w:rPr>
      </w:pPr>
      <w:r>
        <w:rPr>
          <w:sz w:val="22"/>
          <w:szCs w:val="22"/>
        </w:rPr>
        <w:t>Bit 2: ‘1’ enable HFBR#3, ‘0’ disable HFBR#3;</w:t>
      </w:r>
    </w:p>
    <w:p w:rsidR="00D2658E" w:rsidRDefault="00D2658E" w:rsidP="005A0789">
      <w:pPr>
        <w:ind w:left="720" w:firstLine="720"/>
        <w:jc w:val="both"/>
        <w:rPr>
          <w:sz w:val="22"/>
          <w:szCs w:val="22"/>
        </w:rPr>
      </w:pPr>
      <w:r>
        <w:rPr>
          <w:sz w:val="22"/>
          <w:szCs w:val="22"/>
        </w:rPr>
        <w:t>Bit 3: ‘1’ enable HFBR#4, ‘0’ disable HFBR#4;</w:t>
      </w:r>
    </w:p>
    <w:p w:rsidR="00D2658E" w:rsidRDefault="00D2658E" w:rsidP="005A0789">
      <w:pPr>
        <w:ind w:left="720" w:firstLine="720"/>
        <w:jc w:val="both"/>
        <w:rPr>
          <w:sz w:val="22"/>
          <w:szCs w:val="22"/>
        </w:rPr>
      </w:pPr>
      <w:r>
        <w:rPr>
          <w:sz w:val="22"/>
          <w:szCs w:val="22"/>
        </w:rPr>
        <w:t>Bit 4: ‘1’ enable HFBR#5, ‘0’ disable HFBR#5;</w:t>
      </w:r>
    </w:p>
    <w:p w:rsidR="00D2658E" w:rsidRDefault="00D2658E" w:rsidP="005A0789">
      <w:pPr>
        <w:ind w:left="720" w:firstLine="720"/>
        <w:jc w:val="both"/>
        <w:rPr>
          <w:sz w:val="22"/>
          <w:szCs w:val="22"/>
        </w:rPr>
      </w:pPr>
      <w:r>
        <w:rPr>
          <w:sz w:val="22"/>
          <w:szCs w:val="22"/>
        </w:rPr>
        <w:lastRenderedPageBreak/>
        <w:t>Bit 5: ‘1’ enable HFBR#6, ‘0’ disable HFBR#6;</w:t>
      </w:r>
    </w:p>
    <w:p w:rsidR="00D2658E" w:rsidRDefault="00D2658E" w:rsidP="005A0789">
      <w:pPr>
        <w:ind w:left="720" w:firstLine="720"/>
        <w:jc w:val="both"/>
        <w:rPr>
          <w:sz w:val="22"/>
          <w:szCs w:val="22"/>
        </w:rPr>
      </w:pPr>
      <w:r>
        <w:rPr>
          <w:sz w:val="22"/>
          <w:szCs w:val="22"/>
        </w:rPr>
        <w:t>Bit 6: ‘1’ enable HFBR#7, ‘0’ disable HFBR#7;</w:t>
      </w:r>
    </w:p>
    <w:p w:rsidR="00D2658E" w:rsidRDefault="00D2658E" w:rsidP="005A0789">
      <w:pPr>
        <w:ind w:left="720" w:firstLine="720"/>
        <w:jc w:val="both"/>
        <w:rPr>
          <w:sz w:val="22"/>
          <w:szCs w:val="22"/>
        </w:rPr>
      </w:pPr>
      <w:r>
        <w:rPr>
          <w:sz w:val="22"/>
          <w:szCs w:val="22"/>
        </w:rPr>
        <w:t>Bit 7: ‘1’ enable HFBR#8, ‘0’ disable HFBR#8;</w:t>
      </w:r>
    </w:p>
    <w:p w:rsidR="00900B7C" w:rsidRDefault="005E27A8" w:rsidP="005A0789">
      <w:pPr>
        <w:ind w:left="720" w:firstLine="720"/>
        <w:jc w:val="both"/>
        <w:rPr>
          <w:sz w:val="22"/>
          <w:szCs w:val="22"/>
        </w:rPr>
      </w:pPr>
      <w:r>
        <w:rPr>
          <w:sz w:val="22"/>
          <w:szCs w:val="22"/>
        </w:rPr>
        <w:t>Bit 15</w:t>
      </w:r>
      <w:r w:rsidR="00D2658E">
        <w:rPr>
          <w:sz w:val="22"/>
          <w:szCs w:val="22"/>
        </w:rPr>
        <w:t xml:space="preserve">-8: </w:t>
      </w:r>
      <w:r w:rsidR="00900B7C">
        <w:rPr>
          <w:sz w:val="22"/>
          <w:szCs w:val="22"/>
        </w:rPr>
        <w:t>VME readout related setting:</w:t>
      </w:r>
    </w:p>
    <w:p w:rsidR="00D2658E" w:rsidRDefault="008E2C03" w:rsidP="005A0789">
      <w:pPr>
        <w:ind w:left="720" w:firstLine="720"/>
        <w:jc w:val="both"/>
        <w:rPr>
          <w:sz w:val="22"/>
          <w:szCs w:val="22"/>
        </w:rPr>
      </w:pPr>
      <w:r>
        <w:rPr>
          <w:sz w:val="22"/>
          <w:szCs w:val="22"/>
        </w:rPr>
        <w:t>Bit</w:t>
      </w:r>
      <w:r w:rsidR="00183BC8">
        <w:rPr>
          <w:sz w:val="22"/>
          <w:szCs w:val="22"/>
        </w:rPr>
        <w:t xml:space="preserve"> 12</w:t>
      </w:r>
      <w:r w:rsidR="00900B7C">
        <w:rPr>
          <w:sz w:val="22"/>
          <w:szCs w:val="22"/>
        </w:rPr>
        <w:t xml:space="preserve">, 14, 15 </w:t>
      </w:r>
      <w:r w:rsidR="00D2658E">
        <w:rPr>
          <w:sz w:val="22"/>
          <w:szCs w:val="22"/>
        </w:rPr>
        <w:t>not used;</w:t>
      </w:r>
    </w:p>
    <w:p w:rsidR="008E2C03" w:rsidRDefault="008E2C03" w:rsidP="005A0789">
      <w:pPr>
        <w:ind w:left="720" w:firstLine="720"/>
        <w:jc w:val="both"/>
        <w:rPr>
          <w:sz w:val="22"/>
          <w:szCs w:val="22"/>
        </w:rPr>
      </w:pPr>
      <w:r>
        <w:rPr>
          <w:sz w:val="22"/>
          <w:szCs w:val="22"/>
        </w:rPr>
        <w:t>Bit 8: ‘1’ I2C device address 0x1101xxx, ‘0’ I2C device address 0x0000xxx;</w:t>
      </w:r>
    </w:p>
    <w:p w:rsidR="00900B7C" w:rsidRDefault="00900B7C" w:rsidP="005A0789">
      <w:pPr>
        <w:ind w:left="720" w:firstLine="720"/>
        <w:jc w:val="both"/>
        <w:rPr>
          <w:sz w:val="22"/>
          <w:szCs w:val="22"/>
        </w:rPr>
      </w:pPr>
      <w:r>
        <w:rPr>
          <w:sz w:val="22"/>
          <w:szCs w:val="22"/>
        </w:rPr>
        <w:t>Bit 9: ‘1’ token_in high, ‘0’ token_in low;</w:t>
      </w:r>
    </w:p>
    <w:p w:rsidR="00900B7C" w:rsidRDefault="00900B7C" w:rsidP="005A0789">
      <w:pPr>
        <w:ind w:left="720" w:firstLine="720"/>
        <w:jc w:val="both"/>
        <w:rPr>
          <w:sz w:val="22"/>
          <w:szCs w:val="22"/>
        </w:rPr>
      </w:pPr>
      <w:r>
        <w:rPr>
          <w:sz w:val="22"/>
          <w:szCs w:val="22"/>
        </w:rPr>
        <w:t>Bit 10: ‘1’ first_board true, ‘0’ first_board false;</w:t>
      </w:r>
    </w:p>
    <w:p w:rsidR="00900B7C" w:rsidRDefault="00900B7C" w:rsidP="005A0789">
      <w:pPr>
        <w:ind w:left="720" w:firstLine="720"/>
        <w:jc w:val="both"/>
        <w:rPr>
          <w:sz w:val="22"/>
          <w:szCs w:val="22"/>
        </w:rPr>
      </w:pPr>
      <w:r>
        <w:rPr>
          <w:sz w:val="22"/>
          <w:szCs w:val="22"/>
        </w:rPr>
        <w:t>Bit 11: ‘1’ last_board true, ‘0’ last board false;</w:t>
      </w:r>
    </w:p>
    <w:p w:rsidR="00B53E55" w:rsidRDefault="00B53E55" w:rsidP="005A0789">
      <w:pPr>
        <w:ind w:left="720" w:firstLine="720"/>
        <w:jc w:val="both"/>
        <w:rPr>
          <w:sz w:val="22"/>
          <w:szCs w:val="22"/>
        </w:rPr>
      </w:pPr>
      <w:r>
        <w:rPr>
          <w:sz w:val="22"/>
          <w:szCs w:val="22"/>
        </w:rPr>
        <w:t>Bit 1</w:t>
      </w:r>
      <w:r w:rsidR="00B72497">
        <w:rPr>
          <w:sz w:val="22"/>
          <w:szCs w:val="22"/>
        </w:rPr>
        <w:t>3</w:t>
      </w:r>
      <w:r>
        <w:rPr>
          <w:sz w:val="22"/>
          <w:szCs w:val="22"/>
        </w:rPr>
        <w:t>: ‘1’ Enable IRQ, ‘0’ disable the IRQ;</w:t>
      </w:r>
    </w:p>
    <w:p w:rsidR="00426D73" w:rsidRDefault="00426D73" w:rsidP="005A0789">
      <w:pPr>
        <w:ind w:left="720" w:firstLine="720"/>
        <w:jc w:val="both"/>
        <w:rPr>
          <w:sz w:val="22"/>
          <w:szCs w:val="22"/>
        </w:rPr>
      </w:pPr>
      <w:r>
        <w:rPr>
          <w:sz w:val="22"/>
          <w:szCs w:val="22"/>
        </w:rPr>
        <w:t>Bit 16: ‘1’ enable the Switch Slot #A BUSY input, ‘0’ disable;</w:t>
      </w:r>
    </w:p>
    <w:p w:rsidR="00426D73" w:rsidRDefault="00426D73" w:rsidP="00426D73">
      <w:pPr>
        <w:ind w:left="720" w:firstLine="720"/>
        <w:jc w:val="both"/>
        <w:rPr>
          <w:sz w:val="22"/>
          <w:szCs w:val="22"/>
        </w:rPr>
      </w:pPr>
      <w:r>
        <w:rPr>
          <w:sz w:val="22"/>
          <w:szCs w:val="22"/>
        </w:rPr>
        <w:t>Bit 17: ‘1’ enable the Switch Slot #B BUSY input, ‘0’ disable;</w:t>
      </w:r>
    </w:p>
    <w:p w:rsidR="00426D73" w:rsidRDefault="00426D73" w:rsidP="00426D73">
      <w:pPr>
        <w:ind w:left="720" w:firstLine="720"/>
        <w:jc w:val="both"/>
        <w:rPr>
          <w:sz w:val="22"/>
          <w:szCs w:val="22"/>
        </w:rPr>
      </w:pPr>
      <w:r>
        <w:rPr>
          <w:sz w:val="22"/>
          <w:szCs w:val="22"/>
        </w:rPr>
        <w:t>Bit 18: ‘1’ enable the VME P2 BUSY input, ‘0’ disable;</w:t>
      </w:r>
    </w:p>
    <w:p w:rsidR="00426D73" w:rsidRDefault="00426D73" w:rsidP="00426D73">
      <w:pPr>
        <w:ind w:left="720" w:firstLine="720"/>
        <w:jc w:val="both"/>
        <w:rPr>
          <w:sz w:val="22"/>
          <w:szCs w:val="22"/>
        </w:rPr>
      </w:pPr>
      <w:r>
        <w:rPr>
          <w:sz w:val="22"/>
          <w:szCs w:val="22"/>
        </w:rPr>
        <w:t>Bit 19: ‘1’ enable the FTDC front panel BUSY input, ‘0’ disable;</w:t>
      </w:r>
    </w:p>
    <w:p w:rsidR="00426D73" w:rsidRDefault="00426D73" w:rsidP="00426D73">
      <w:pPr>
        <w:ind w:left="720" w:firstLine="720"/>
        <w:jc w:val="both"/>
        <w:rPr>
          <w:sz w:val="22"/>
          <w:szCs w:val="22"/>
        </w:rPr>
      </w:pPr>
      <w:r>
        <w:rPr>
          <w:sz w:val="22"/>
          <w:szCs w:val="22"/>
        </w:rPr>
        <w:t>Bit 20: ‘1’ enable the FADC front panel BUSY input, ‘0’ disable;</w:t>
      </w:r>
    </w:p>
    <w:p w:rsidR="00426D73" w:rsidRDefault="00426D73" w:rsidP="00426D73">
      <w:pPr>
        <w:ind w:left="720" w:firstLine="720"/>
        <w:jc w:val="both"/>
        <w:rPr>
          <w:sz w:val="22"/>
          <w:szCs w:val="22"/>
        </w:rPr>
      </w:pPr>
      <w:r>
        <w:rPr>
          <w:sz w:val="22"/>
          <w:szCs w:val="22"/>
        </w:rPr>
        <w:t xml:space="preserve">Bit 21: </w:t>
      </w:r>
      <w:r w:rsidR="003A6A83">
        <w:rPr>
          <w:sz w:val="22"/>
          <w:szCs w:val="22"/>
        </w:rPr>
        <w:t>‘1’ enable the Front Panel BUSY, which is the same as TsRev2 busy</w:t>
      </w:r>
      <w:r>
        <w:rPr>
          <w:sz w:val="22"/>
          <w:szCs w:val="22"/>
        </w:rPr>
        <w:t>;</w:t>
      </w:r>
    </w:p>
    <w:p w:rsidR="00426D73" w:rsidRDefault="00CE2576" w:rsidP="00426D73">
      <w:pPr>
        <w:ind w:left="720" w:firstLine="720"/>
        <w:jc w:val="both"/>
        <w:rPr>
          <w:sz w:val="22"/>
          <w:szCs w:val="22"/>
        </w:rPr>
      </w:pPr>
      <w:r>
        <w:rPr>
          <w:sz w:val="22"/>
          <w:szCs w:val="22"/>
        </w:rPr>
        <w:t>Bit 22:</w:t>
      </w:r>
      <w:r w:rsidR="00426D73">
        <w:rPr>
          <w:sz w:val="22"/>
          <w:szCs w:val="22"/>
        </w:rPr>
        <w:t xml:space="preserve"> ‘1</w:t>
      </w:r>
      <w:r>
        <w:rPr>
          <w:sz w:val="22"/>
          <w:szCs w:val="22"/>
        </w:rPr>
        <w:t xml:space="preserve">’ </w:t>
      </w:r>
      <w:r w:rsidR="000005BD">
        <w:rPr>
          <w:sz w:val="22"/>
          <w:szCs w:val="22"/>
        </w:rPr>
        <w:t>Use P2 BUSY input as trigger1 input (useful and valid for TD only)</w:t>
      </w:r>
      <w:r w:rsidR="00426D73">
        <w:rPr>
          <w:sz w:val="22"/>
          <w:szCs w:val="22"/>
        </w:rPr>
        <w:t>;</w:t>
      </w:r>
    </w:p>
    <w:p w:rsidR="00CE2576" w:rsidRDefault="00CE2576" w:rsidP="00426D73">
      <w:pPr>
        <w:ind w:left="720" w:firstLine="720"/>
        <w:jc w:val="both"/>
        <w:rPr>
          <w:sz w:val="22"/>
          <w:szCs w:val="22"/>
        </w:rPr>
      </w:pPr>
      <w:r>
        <w:rPr>
          <w:sz w:val="22"/>
          <w:szCs w:val="22"/>
        </w:rPr>
        <w:t>Bit 23: ‘1’ enable TS feed_back BUSY, ‘0’ disable the busy. (this bit is useful in TM mode)</w:t>
      </w:r>
    </w:p>
    <w:p w:rsidR="00426D73" w:rsidRDefault="00426D73" w:rsidP="00426D73">
      <w:pPr>
        <w:ind w:left="720" w:firstLine="720"/>
        <w:jc w:val="both"/>
        <w:rPr>
          <w:sz w:val="22"/>
          <w:szCs w:val="22"/>
        </w:rPr>
      </w:pPr>
      <w:r>
        <w:rPr>
          <w:sz w:val="22"/>
          <w:szCs w:val="22"/>
        </w:rPr>
        <w:t>Bit 24-31: HFBR #1-8 BUSY enables: ‘1’ enable the HFBR BUSY input, ‘0’ disable;</w:t>
      </w:r>
    </w:p>
    <w:p w:rsidR="005A0789" w:rsidRDefault="005A0789" w:rsidP="00D2658E">
      <w:pPr>
        <w:ind w:left="360" w:firstLine="720"/>
        <w:jc w:val="both"/>
        <w:rPr>
          <w:sz w:val="22"/>
          <w:szCs w:val="22"/>
        </w:rPr>
      </w:pPr>
      <w:r>
        <w:rPr>
          <w:sz w:val="22"/>
          <w:szCs w:val="22"/>
        </w:rPr>
        <w:t>Address offset: 0x0</w:t>
      </w:r>
      <w:r w:rsidR="00652F16">
        <w:rPr>
          <w:sz w:val="22"/>
          <w:szCs w:val="22"/>
        </w:rPr>
        <w:t>0</w:t>
      </w:r>
      <w:r>
        <w:rPr>
          <w:sz w:val="22"/>
          <w:szCs w:val="22"/>
        </w:rPr>
        <w:t>008</w:t>
      </w:r>
      <w:r w:rsidR="00C26DA9">
        <w:rPr>
          <w:sz w:val="22"/>
          <w:szCs w:val="22"/>
        </w:rPr>
        <w:t>(R/W)</w:t>
      </w:r>
      <w:r>
        <w:rPr>
          <w:sz w:val="22"/>
          <w:szCs w:val="22"/>
        </w:rPr>
        <w:t xml:space="preserve">: </w:t>
      </w:r>
      <w:r w:rsidR="009E7030">
        <w:rPr>
          <w:sz w:val="22"/>
          <w:szCs w:val="22"/>
        </w:rPr>
        <w:t xml:space="preserve"> Sync</w:t>
      </w:r>
      <w:r w:rsidR="00D35902">
        <w:rPr>
          <w:sz w:val="22"/>
          <w:szCs w:val="22"/>
        </w:rPr>
        <w:t>_Interrupt</w:t>
      </w:r>
      <w:r w:rsidR="009E7030">
        <w:rPr>
          <w:sz w:val="22"/>
          <w:szCs w:val="22"/>
        </w:rPr>
        <w:t xml:space="preserve"> registers</w:t>
      </w:r>
      <w:r w:rsidR="00B94737">
        <w:rPr>
          <w:sz w:val="22"/>
          <w:szCs w:val="22"/>
        </w:rPr>
        <w:t xml:space="preserve"> </w:t>
      </w:r>
    </w:p>
    <w:p w:rsidR="00EF00BF" w:rsidRDefault="00C26DA9" w:rsidP="00EF00BF">
      <w:pPr>
        <w:ind w:left="720" w:firstLine="720"/>
        <w:jc w:val="both"/>
        <w:rPr>
          <w:sz w:val="22"/>
          <w:szCs w:val="22"/>
        </w:rPr>
      </w:pPr>
      <w:r>
        <w:rPr>
          <w:sz w:val="22"/>
          <w:szCs w:val="22"/>
        </w:rPr>
        <w:t xml:space="preserve">Bit </w:t>
      </w:r>
      <w:r w:rsidR="002564D0">
        <w:rPr>
          <w:sz w:val="22"/>
          <w:szCs w:val="22"/>
        </w:rPr>
        <w:t>7</w:t>
      </w:r>
      <w:r>
        <w:rPr>
          <w:sz w:val="22"/>
          <w:szCs w:val="22"/>
        </w:rPr>
        <w:t>-</w:t>
      </w:r>
      <w:r w:rsidR="002564D0">
        <w:rPr>
          <w:sz w:val="22"/>
          <w:szCs w:val="22"/>
        </w:rPr>
        <w:t>0</w:t>
      </w:r>
      <w:r w:rsidR="00EF00BF">
        <w:rPr>
          <w:sz w:val="22"/>
          <w:szCs w:val="22"/>
        </w:rPr>
        <w:t xml:space="preserve">: </w:t>
      </w:r>
      <w:r w:rsidR="00D35902">
        <w:rPr>
          <w:sz w:val="22"/>
          <w:szCs w:val="22"/>
        </w:rPr>
        <w:t>Interrupt ID</w:t>
      </w:r>
      <w:r w:rsidR="00EF00BF">
        <w:rPr>
          <w:sz w:val="22"/>
          <w:szCs w:val="22"/>
        </w:rPr>
        <w:t>;</w:t>
      </w:r>
    </w:p>
    <w:p w:rsidR="009E7030" w:rsidRDefault="00C26DA9" w:rsidP="009E7030">
      <w:pPr>
        <w:ind w:left="720" w:firstLine="720"/>
        <w:jc w:val="both"/>
        <w:rPr>
          <w:sz w:val="22"/>
          <w:szCs w:val="22"/>
        </w:rPr>
      </w:pPr>
      <w:r>
        <w:rPr>
          <w:sz w:val="22"/>
          <w:szCs w:val="22"/>
        </w:rPr>
        <w:t>Bit 1</w:t>
      </w:r>
      <w:r w:rsidR="00D35902">
        <w:rPr>
          <w:sz w:val="22"/>
          <w:szCs w:val="22"/>
        </w:rPr>
        <w:t>0</w:t>
      </w:r>
      <w:r w:rsidR="009E7030">
        <w:rPr>
          <w:sz w:val="22"/>
          <w:szCs w:val="22"/>
        </w:rPr>
        <w:t>-</w:t>
      </w:r>
      <w:r w:rsidR="002564D0">
        <w:rPr>
          <w:sz w:val="22"/>
          <w:szCs w:val="22"/>
        </w:rPr>
        <w:t>8</w:t>
      </w:r>
      <w:r w:rsidR="009E7030">
        <w:rPr>
          <w:sz w:val="22"/>
          <w:szCs w:val="22"/>
        </w:rPr>
        <w:t xml:space="preserve">: </w:t>
      </w:r>
      <w:r w:rsidR="00D35902">
        <w:rPr>
          <w:sz w:val="22"/>
          <w:szCs w:val="22"/>
        </w:rPr>
        <w:t>Interrupt level, the default is level 1</w:t>
      </w:r>
      <w:r w:rsidR="009E7030">
        <w:rPr>
          <w:sz w:val="22"/>
          <w:szCs w:val="22"/>
        </w:rPr>
        <w:t>;</w:t>
      </w:r>
    </w:p>
    <w:p w:rsidR="009E7030" w:rsidRDefault="009E7030" w:rsidP="009E7030">
      <w:pPr>
        <w:ind w:left="720" w:firstLine="720"/>
        <w:jc w:val="both"/>
        <w:rPr>
          <w:sz w:val="22"/>
          <w:szCs w:val="22"/>
        </w:rPr>
      </w:pPr>
      <w:r>
        <w:rPr>
          <w:sz w:val="22"/>
          <w:szCs w:val="22"/>
        </w:rPr>
        <w:t xml:space="preserve">Bit </w:t>
      </w:r>
      <w:r w:rsidR="00C26DA9">
        <w:rPr>
          <w:sz w:val="22"/>
          <w:szCs w:val="22"/>
        </w:rPr>
        <w:t>1</w:t>
      </w:r>
      <w:r w:rsidR="00D35902">
        <w:rPr>
          <w:sz w:val="22"/>
          <w:szCs w:val="22"/>
        </w:rPr>
        <w:t>1: not used</w:t>
      </w:r>
      <w:r w:rsidR="00C26DA9">
        <w:rPr>
          <w:sz w:val="22"/>
          <w:szCs w:val="22"/>
        </w:rPr>
        <w:t>;</w:t>
      </w:r>
    </w:p>
    <w:p w:rsidR="00AA39F3" w:rsidRDefault="000005BD" w:rsidP="009E7030">
      <w:pPr>
        <w:ind w:left="720" w:firstLine="720"/>
        <w:jc w:val="both"/>
        <w:rPr>
          <w:sz w:val="22"/>
          <w:szCs w:val="22"/>
        </w:rPr>
      </w:pPr>
      <w:r>
        <w:rPr>
          <w:sz w:val="22"/>
          <w:szCs w:val="22"/>
        </w:rPr>
        <w:t>Bit 13:12: software bit switch to control the TI bo</w:t>
      </w:r>
      <w:r w:rsidR="00AA39F3">
        <w:rPr>
          <w:sz w:val="22"/>
          <w:szCs w:val="22"/>
        </w:rPr>
        <w:t xml:space="preserve">ard clock source.  </w:t>
      </w:r>
    </w:p>
    <w:p w:rsidR="000005BD" w:rsidRDefault="00AA39F3" w:rsidP="00AA39F3">
      <w:pPr>
        <w:ind w:left="1440" w:firstLine="720"/>
        <w:jc w:val="both"/>
        <w:rPr>
          <w:sz w:val="22"/>
          <w:szCs w:val="22"/>
        </w:rPr>
      </w:pPr>
      <w:r>
        <w:rPr>
          <w:sz w:val="22"/>
          <w:szCs w:val="22"/>
        </w:rPr>
        <w:t>Bit[13:12] = 00: oscillator clock;</w:t>
      </w:r>
    </w:p>
    <w:p w:rsidR="00AA39F3" w:rsidRDefault="00AA39F3" w:rsidP="00AA39F3">
      <w:pPr>
        <w:ind w:left="1440" w:firstLine="720"/>
        <w:jc w:val="both"/>
        <w:rPr>
          <w:sz w:val="22"/>
          <w:szCs w:val="22"/>
        </w:rPr>
      </w:pPr>
      <w:r>
        <w:rPr>
          <w:sz w:val="22"/>
          <w:szCs w:val="22"/>
        </w:rPr>
        <w:t>Bit[13:12] = 01: HFBR#5 clock input;  (not valid for current setup)</w:t>
      </w:r>
    </w:p>
    <w:p w:rsidR="00AA39F3" w:rsidRDefault="00AA39F3" w:rsidP="00AA39F3">
      <w:pPr>
        <w:ind w:left="1440" w:firstLine="720"/>
        <w:jc w:val="both"/>
        <w:rPr>
          <w:sz w:val="22"/>
          <w:szCs w:val="22"/>
        </w:rPr>
      </w:pPr>
      <w:r>
        <w:rPr>
          <w:sz w:val="22"/>
          <w:szCs w:val="22"/>
        </w:rPr>
        <w:t>Bit[13:12] = 10: HFBR#1 clock input;</w:t>
      </w:r>
    </w:p>
    <w:p w:rsidR="00AA39F3" w:rsidRDefault="00AA39F3" w:rsidP="00AA39F3">
      <w:pPr>
        <w:ind w:left="1440" w:firstLine="720"/>
        <w:jc w:val="both"/>
        <w:rPr>
          <w:sz w:val="22"/>
          <w:szCs w:val="22"/>
        </w:rPr>
      </w:pPr>
      <w:r>
        <w:rPr>
          <w:sz w:val="22"/>
          <w:szCs w:val="22"/>
        </w:rPr>
        <w:t>Bit[13:12] = 11: Front panel 34-pin connector clock input.</w:t>
      </w:r>
    </w:p>
    <w:p w:rsidR="002630BF" w:rsidRDefault="002630BF" w:rsidP="009E7030">
      <w:pPr>
        <w:ind w:left="720" w:firstLine="720"/>
        <w:jc w:val="both"/>
        <w:rPr>
          <w:sz w:val="22"/>
          <w:szCs w:val="22"/>
        </w:rPr>
      </w:pPr>
      <w:r>
        <w:rPr>
          <w:sz w:val="22"/>
          <w:szCs w:val="22"/>
        </w:rPr>
        <w:t>Bit 21-16: Individual GTP input bits enable.  For now, six bits for the six TS input codes.</w:t>
      </w:r>
    </w:p>
    <w:p w:rsidR="00C26DA9" w:rsidRDefault="00C26DA9" w:rsidP="009E7030">
      <w:pPr>
        <w:ind w:left="720" w:firstLine="720"/>
        <w:jc w:val="both"/>
        <w:rPr>
          <w:sz w:val="22"/>
          <w:szCs w:val="22"/>
        </w:rPr>
      </w:pPr>
      <w:r>
        <w:rPr>
          <w:sz w:val="22"/>
          <w:szCs w:val="22"/>
        </w:rPr>
        <w:t xml:space="preserve">Bit 31-24: </w:t>
      </w:r>
      <w:r w:rsidR="00E20683">
        <w:rPr>
          <w:sz w:val="22"/>
          <w:szCs w:val="22"/>
        </w:rPr>
        <w:t>TS trigger inhibit threshold (in the unit of event blocks).</w:t>
      </w:r>
    </w:p>
    <w:p w:rsidR="009E7030" w:rsidRDefault="009E7030" w:rsidP="00D2658E">
      <w:pPr>
        <w:ind w:left="360" w:firstLine="720"/>
        <w:jc w:val="both"/>
        <w:rPr>
          <w:sz w:val="22"/>
          <w:szCs w:val="22"/>
        </w:rPr>
      </w:pPr>
      <w:r>
        <w:rPr>
          <w:sz w:val="22"/>
          <w:szCs w:val="22"/>
        </w:rPr>
        <w:t>Address offset: 0x000</w:t>
      </w:r>
      <w:r w:rsidR="00652F16">
        <w:rPr>
          <w:sz w:val="22"/>
          <w:szCs w:val="22"/>
        </w:rPr>
        <w:t>0</w:t>
      </w:r>
      <w:r>
        <w:rPr>
          <w:sz w:val="22"/>
          <w:szCs w:val="22"/>
        </w:rPr>
        <w:t>C</w:t>
      </w:r>
      <w:r w:rsidR="00C26DA9">
        <w:rPr>
          <w:sz w:val="22"/>
          <w:szCs w:val="22"/>
        </w:rPr>
        <w:t xml:space="preserve"> (R/W)</w:t>
      </w:r>
      <w:r>
        <w:rPr>
          <w:sz w:val="22"/>
          <w:szCs w:val="22"/>
        </w:rPr>
        <w:t>: Trigger delay registers</w:t>
      </w:r>
    </w:p>
    <w:p w:rsidR="002564D0" w:rsidRDefault="00C26DA9" w:rsidP="009E7030">
      <w:pPr>
        <w:ind w:left="720" w:firstLine="720"/>
        <w:jc w:val="both"/>
        <w:rPr>
          <w:sz w:val="22"/>
          <w:szCs w:val="22"/>
        </w:rPr>
      </w:pPr>
      <w:r>
        <w:rPr>
          <w:sz w:val="22"/>
          <w:szCs w:val="22"/>
        </w:rPr>
        <w:t xml:space="preserve">Bit </w:t>
      </w:r>
      <w:r w:rsidR="002564D0">
        <w:rPr>
          <w:sz w:val="22"/>
          <w:szCs w:val="22"/>
        </w:rPr>
        <w:t>7</w:t>
      </w:r>
      <w:r w:rsidR="009E7030">
        <w:rPr>
          <w:sz w:val="22"/>
          <w:szCs w:val="22"/>
        </w:rPr>
        <w:t xml:space="preserve">-0: </w:t>
      </w:r>
      <w:r>
        <w:rPr>
          <w:sz w:val="22"/>
          <w:szCs w:val="22"/>
        </w:rPr>
        <w:t xml:space="preserve">Trigger_1 </w:t>
      </w:r>
      <w:r w:rsidR="002564D0">
        <w:rPr>
          <w:sz w:val="22"/>
          <w:szCs w:val="22"/>
        </w:rPr>
        <w:t>delay in 4ns steps;</w:t>
      </w:r>
    </w:p>
    <w:p w:rsidR="009E7030" w:rsidRDefault="002564D0" w:rsidP="009E7030">
      <w:pPr>
        <w:ind w:left="720" w:firstLine="720"/>
        <w:jc w:val="both"/>
        <w:rPr>
          <w:sz w:val="22"/>
          <w:szCs w:val="22"/>
        </w:rPr>
      </w:pPr>
      <w:r>
        <w:rPr>
          <w:sz w:val="22"/>
          <w:szCs w:val="22"/>
        </w:rPr>
        <w:t xml:space="preserve">Bit 15-8: Trigger_1 </w:t>
      </w:r>
      <w:r w:rsidR="00C26DA9">
        <w:rPr>
          <w:sz w:val="22"/>
          <w:szCs w:val="22"/>
        </w:rPr>
        <w:t>pulse width: (bit[1</w:t>
      </w:r>
      <w:r w:rsidR="00BF26EB">
        <w:rPr>
          <w:sz w:val="22"/>
          <w:szCs w:val="22"/>
        </w:rPr>
        <w:t>2</w:t>
      </w:r>
      <w:r w:rsidR="00C26DA9">
        <w:rPr>
          <w:sz w:val="22"/>
          <w:szCs w:val="22"/>
        </w:rPr>
        <w:t>:</w:t>
      </w:r>
      <w:r>
        <w:rPr>
          <w:sz w:val="22"/>
          <w:szCs w:val="22"/>
        </w:rPr>
        <w:t>8</w:t>
      </w:r>
      <w:r w:rsidR="005E27A8">
        <w:rPr>
          <w:sz w:val="22"/>
          <w:szCs w:val="22"/>
        </w:rPr>
        <w:t>]+1)*4ns</w:t>
      </w:r>
      <w:r w:rsidR="006B2238">
        <w:rPr>
          <w:sz w:val="22"/>
          <w:szCs w:val="22"/>
        </w:rPr>
        <w:t>, Bit[15:13] not used;</w:t>
      </w:r>
    </w:p>
    <w:p w:rsidR="002564D0" w:rsidRDefault="002564D0" w:rsidP="009E7030">
      <w:pPr>
        <w:ind w:left="720" w:firstLine="720"/>
        <w:jc w:val="both"/>
        <w:rPr>
          <w:sz w:val="22"/>
          <w:szCs w:val="22"/>
        </w:rPr>
      </w:pPr>
      <w:r>
        <w:rPr>
          <w:sz w:val="22"/>
          <w:szCs w:val="22"/>
        </w:rPr>
        <w:t>Bit 23-16: Trigger_2 delay in 4ns steps;</w:t>
      </w:r>
    </w:p>
    <w:p w:rsidR="00183BC8" w:rsidRDefault="00183BC8" w:rsidP="009E7030">
      <w:pPr>
        <w:ind w:left="720" w:firstLine="720"/>
        <w:jc w:val="both"/>
        <w:rPr>
          <w:sz w:val="22"/>
          <w:szCs w:val="22"/>
        </w:rPr>
      </w:pPr>
      <w:r>
        <w:rPr>
          <w:sz w:val="22"/>
          <w:szCs w:val="22"/>
        </w:rPr>
        <w:t>Bit 27</w:t>
      </w:r>
      <w:r w:rsidR="00325C3B">
        <w:rPr>
          <w:sz w:val="22"/>
          <w:szCs w:val="22"/>
        </w:rPr>
        <w:t>-</w:t>
      </w:r>
      <w:r w:rsidR="002564D0">
        <w:rPr>
          <w:sz w:val="22"/>
          <w:szCs w:val="22"/>
        </w:rPr>
        <w:t>24</w:t>
      </w:r>
      <w:r w:rsidR="00325C3B">
        <w:rPr>
          <w:sz w:val="22"/>
          <w:szCs w:val="22"/>
        </w:rPr>
        <w:t>: Trigger_2 pulse width: (bit[</w:t>
      </w:r>
      <w:r>
        <w:rPr>
          <w:sz w:val="22"/>
          <w:szCs w:val="22"/>
        </w:rPr>
        <w:t>27</w:t>
      </w:r>
      <w:r w:rsidR="00325C3B">
        <w:rPr>
          <w:sz w:val="22"/>
          <w:szCs w:val="22"/>
        </w:rPr>
        <w:t>:</w:t>
      </w:r>
      <w:r w:rsidR="006B2238">
        <w:rPr>
          <w:sz w:val="22"/>
          <w:szCs w:val="22"/>
        </w:rPr>
        <w:t>24</w:t>
      </w:r>
      <w:r w:rsidR="00325C3B">
        <w:rPr>
          <w:sz w:val="22"/>
          <w:szCs w:val="22"/>
        </w:rPr>
        <w:t>]+1)*4ns</w:t>
      </w:r>
      <w:r>
        <w:rPr>
          <w:sz w:val="22"/>
          <w:szCs w:val="22"/>
        </w:rPr>
        <w:t>;</w:t>
      </w:r>
    </w:p>
    <w:p w:rsidR="00325C3B" w:rsidRDefault="006B2238" w:rsidP="009E7030">
      <w:pPr>
        <w:ind w:left="720" w:firstLine="720"/>
        <w:jc w:val="both"/>
        <w:rPr>
          <w:sz w:val="22"/>
          <w:szCs w:val="22"/>
        </w:rPr>
      </w:pPr>
      <w:r>
        <w:rPr>
          <w:sz w:val="22"/>
          <w:szCs w:val="22"/>
        </w:rPr>
        <w:t>Bit</w:t>
      </w:r>
      <w:r w:rsidR="00183BC8">
        <w:rPr>
          <w:sz w:val="22"/>
          <w:szCs w:val="22"/>
        </w:rPr>
        <w:t xml:space="preserve"> 31-</w:t>
      </w:r>
      <w:r>
        <w:rPr>
          <w:sz w:val="22"/>
          <w:szCs w:val="22"/>
        </w:rPr>
        <w:t>2</w:t>
      </w:r>
      <w:r w:rsidR="00183BC8">
        <w:rPr>
          <w:sz w:val="22"/>
          <w:szCs w:val="22"/>
        </w:rPr>
        <w:t>8: External trigger input prescale. Scale factor is 2</w:t>
      </w:r>
      <w:r w:rsidR="00183BC8" w:rsidRPr="00183BC8">
        <w:rPr>
          <w:sz w:val="22"/>
          <w:szCs w:val="22"/>
          <w:vertAlign w:val="superscript"/>
        </w:rPr>
        <w:t>Bit[31:28]</w:t>
      </w:r>
      <w:r w:rsidR="00183BC8">
        <w:rPr>
          <w:sz w:val="22"/>
          <w:szCs w:val="22"/>
        </w:rPr>
        <w:t>.</w:t>
      </w:r>
    </w:p>
    <w:p w:rsidR="005E4EBF" w:rsidRDefault="005E4EBF" w:rsidP="005E4EBF">
      <w:pPr>
        <w:ind w:left="360" w:firstLine="720"/>
        <w:jc w:val="both"/>
        <w:rPr>
          <w:sz w:val="22"/>
          <w:szCs w:val="22"/>
        </w:rPr>
      </w:pPr>
      <w:r>
        <w:rPr>
          <w:sz w:val="22"/>
          <w:szCs w:val="22"/>
        </w:rPr>
        <w:t>Address offset: 0x00</w:t>
      </w:r>
      <w:r w:rsidR="00652F16">
        <w:rPr>
          <w:sz w:val="22"/>
          <w:szCs w:val="22"/>
        </w:rPr>
        <w:t>0</w:t>
      </w:r>
      <w:r>
        <w:rPr>
          <w:sz w:val="22"/>
          <w:szCs w:val="22"/>
        </w:rPr>
        <w:t>10</w:t>
      </w:r>
      <w:r w:rsidR="007711F9">
        <w:rPr>
          <w:sz w:val="22"/>
          <w:szCs w:val="22"/>
        </w:rPr>
        <w:t xml:space="preserve"> (R/W)</w:t>
      </w:r>
      <w:r>
        <w:rPr>
          <w:sz w:val="22"/>
          <w:szCs w:val="22"/>
        </w:rPr>
        <w:t>: A32 control registers</w:t>
      </w:r>
    </w:p>
    <w:p w:rsidR="005E4EBF" w:rsidRDefault="005E4EBF" w:rsidP="005E4EBF">
      <w:pPr>
        <w:ind w:left="720" w:firstLine="720"/>
        <w:jc w:val="both"/>
        <w:rPr>
          <w:sz w:val="22"/>
          <w:szCs w:val="22"/>
        </w:rPr>
      </w:pPr>
      <w:r>
        <w:rPr>
          <w:sz w:val="22"/>
          <w:szCs w:val="22"/>
        </w:rPr>
        <w:t>Bit 0 (r/w);</w:t>
      </w:r>
      <w:r w:rsidR="00244925">
        <w:rPr>
          <w:sz w:val="22"/>
          <w:szCs w:val="22"/>
        </w:rPr>
        <w:t xml:space="preserve"> ‘1’ enable Bus_Error_En, so the block read can be terminated by event block trailer;</w:t>
      </w:r>
    </w:p>
    <w:p w:rsidR="005E4EBF" w:rsidRDefault="005E4EBF" w:rsidP="005E4EBF">
      <w:pPr>
        <w:ind w:left="720" w:firstLine="720"/>
        <w:jc w:val="both"/>
        <w:rPr>
          <w:sz w:val="22"/>
          <w:szCs w:val="22"/>
        </w:rPr>
      </w:pPr>
      <w:r>
        <w:rPr>
          <w:sz w:val="22"/>
          <w:szCs w:val="22"/>
        </w:rPr>
        <w:t>Bit 1;</w:t>
      </w:r>
      <w:r w:rsidR="00244925">
        <w:rPr>
          <w:sz w:val="22"/>
          <w:szCs w:val="22"/>
        </w:rPr>
        <w:t xml:space="preserve"> ‘1’ en_token_in is true, ‘0’ en_token_in is false;</w:t>
      </w:r>
    </w:p>
    <w:p w:rsidR="005E4EBF" w:rsidRDefault="005E4EBF" w:rsidP="005E4EBF">
      <w:pPr>
        <w:ind w:left="720" w:firstLine="720"/>
        <w:jc w:val="both"/>
        <w:rPr>
          <w:sz w:val="22"/>
          <w:szCs w:val="22"/>
        </w:rPr>
      </w:pPr>
      <w:r>
        <w:rPr>
          <w:sz w:val="22"/>
          <w:szCs w:val="22"/>
        </w:rPr>
        <w:t>Bit 2;</w:t>
      </w:r>
      <w:r w:rsidR="00244925">
        <w:rPr>
          <w:sz w:val="22"/>
          <w:szCs w:val="22"/>
        </w:rPr>
        <w:t xml:space="preserve"> ‘1’ enable ‘Multi-board’ readout, ‘0’ disable ‘Multi-board’;</w:t>
      </w:r>
    </w:p>
    <w:p w:rsidR="005E4EBF" w:rsidRDefault="005E4EBF" w:rsidP="005E4EBF">
      <w:pPr>
        <w:ind w:left="720" w:firstLine="720"/>
        <w:jc w:val="both"/>
        <w:rPr>
          <w:sz w:val="22"/>
          <w:szCs w:val="22"/>
        </w:rPr>
      </w:pPr>
      <w:r>
        <w:rPr>
          <w:sz w:val="22"/>
          <w:szCs w:val="22"/>
        </w:rPr>
        <w:t>Bit 3;</w:t>
      </w:r>
      <w:r w:rsidR="00244925">
        <w:rPr>
          <w:sz w:val="22"/>
          <w:szCs w:val="22"/>
        </w:rPr>
        <w:t xml:space="preserve"> ‘1’ enable en_A32m, ‘0’ disable en_A32m;</w:t>
      </w:r>
    </w:p>
    <w:p w:rsidR="005E4EBF" w:rsidRDefault="005E4EBF" w:rsidP="005E4EBF">
      <w:pPr>
        <w:ind w:left="720" w:firstLine="720"/>
        <w:jc w:val="both"/>
        <w:rPr>
          <w:sz w:val="22"/>
          <w:szCs w:val="22"/>
        </w:rPr>
      </w:pPr>
      <w:r>
        <w:rPr>
          <w:sz w:val="22"/>
          <w:szCs w:val="22"/>
        </w:rPr>
        <w:t>Bit 4;</w:t>
      </w:r>
      <w:r w:rsidR="00244925">
        <w:rPr>
          <w:sz w:val="22"/>
          <w:szCs w:val="22"/>
        </w:rPr>
        <w:t xml:space="preserve"> ‘1’ enable en_A32, ‘0’ disable en_A32;</w:t>
      </w:r>
    </w:p>
    <w:p w:rsidR="005E4EBF" w:rsidRDefault="005E4EBF" w:rsidP="005E4EBF">
      <w:pPr>
        <w:ind w:left="720" w:firstLine="720"/>
        <w:jc w:val="both"/>
        <w:rPr>
          <w:sz w:val="22"/>
          <w:szCs w:val="22"/>
        </w:rPr>
      </w:pPr>
      <w:r>
        <w:rPr>
          <w:sz w:val="22"/>
          <w:szCs w:val="22"/>
        </w:rPr>
        <w:t>Bit 13-5: Address Max;</w:t>
      </w:r>
    </w:p>
    <w:p w:rsidR="005E4EBF" w:rsidRDefault="005E4EBF" w:rsidP="005E4EBF">
      <w:pPr>
        <w:ind w:left="720" w:firstLine="720"/>
        <w:jc w:val="both"/>
        <w:rPr>
          <w:sz w:val="22"/>
          <w:szCs w:val="22"/>
        </w:rPr>
      </w:pPr>
      <w:r>
        <w:rPr>
          <w:sz w:val="22"/>
          <w:szCs w:val="22"/>
        </w:rPr>
        <w:t>Bit 22-14: Address Min;</w:t>
      </w:r>
    </w:p>
    <w:p w:rsidR="005E4EBF" w:rsidRDefault="005E4EBF" w:rsidP="005E4EBF">
      <w:pPr>
        <w:ind w:left="720" w:firstLine="720"/>
        <w:jc w:val="both"/>
        <w:rPr>
          <w:sz w:val="22"/>
          <w:szCs w:val="22"/>
        </w:rPr>
      </w:pPr>
      <w:r>
        <w:rPr>
          <w:sz w:val="22"/>
          <w:szCs w:val="22"/>
        </w:rPr>
        <w:t>Bit 31-23: A32 Base address;</w:t>
      </w:r>
    </w:p>
    <w:p w:rsidR="00DF6439" w:rsidRDefault="00DF6439" w:rsidP="00DF6439">
      <w:pPr>
        <w:ind w:left="360" w:firstLine="720"/>
        <w:jc w:val="both"/>
        <w:rPr>
          <w:sz w:val="22"/>
          <w:szCs w:val="22"/>
        </w:rPr>
      </w:pPr>
      <w:r>
        <w:rPr>
          <w:sz w:val="22"/>
          <w:szCs w:val="22"/>
        </w:rPr>
        <w:t>Address offset: 0x0</w:t>
      </w:r>
      <w:r w:rsidR="00652F16">
        <w:rPr>
          <w:sz w:val="22"/>
          <w:szCs w:val="22"/>
        </w:rPr>
        <w:t>0</w:t>
      </w:r>
      <w:r w:rsidR="00AF0678">
        <w:rPr>
          <w:sz w:val="22"/>
          <w:szCs w:val="22"/>
        </w:rPr>
        <w:t>0XX (XX is between 0x14</w:t>
      </w:r>
      <w:r>
        <w:rPr>
          <w:sz w:val="22"/>
          <w:szCs w:val="22"/>
        </w:rPr>
        <w:t xml:space="preserve"> and 0xFC): Status and timing registers</w:t>
      </w:r>
    </w:p>
    <w:p w:rsidR="00DF6439" w:rsidRDefault="00DF6439" w:rsidP="009E7030">
      <w:pPr>
        <w:ind w:left="720" w:firstLine="720"/>
        <w:jc w:val="both"/>
        <w:rPr>
          <w:sz w:val="22"/>
          <w:szCs w:val="22"/>
        </w:rPr>
      </w:pPr>
      <w:r>
        <w:rPr>
          <w:sz w:val="22"/>
          <w:szCs w:val="22"/>
        </w:rPr>
        <w:t xml:space="preserve">Bit 31-0 (r/w): </w:t>
      </w:r>
      <w:r w:rsidR="00E61982">
        <w:rPr>
          <w:sz w:val="22"/>
          <w:szCs w:val="22"/>
        </w:rPr>
        <w:t xml:space="preserve"> to be assigned</w:t>
      </w:r>
      <w:r w:rsidR="00CE2576">
        <w:rPr>
          <w:sz w:val="22"/>
          <w:szCs w:val="22"/>
        </w:rPr>
        <w:t xml:space="preserve"> (or as assigned as following)</w:t>
      </w:r>
      <w:r w:rsidR="00E61982">
        <w:rPr>
          <w:sz w:val="22"/>
          <w:szCs w:val="22"/>
        </w:rPr>
        <w:t>.</w:t>
      </w:r>
    </w:p>
    <w:p w:rsidR="00AF0678" w:rsidRDefault="00AF0678" w:rsidP="00AF0678">
      <w:pPr>
        <w:ind w:left="360" w:firstLine="720"/>
        <w:jc w:val="both"/>
        <w:rPr>
          <w:sz w:val="22"/>
          <w:szCs w:val="22"/>
        </w:rPr>
      </w:pPr>
      <w:r>
        <w:rPr>
          <w:sz w:val="22"/>
          <w:szCs w:val="22"/>
        </w:rPr>
        <w:t>Address offset: 0x00014</w:t>
      </w:r>
      <w:r w:rsidR="007711F9">
        <w:rPr>
          <w:sz w:val="22"/>
          <w:szCs w:val="22"/>
        </w:rPr>
        <w:t xml:space="preserve"> (R)</w:t>
      </w:r>
      <w:r>
        <w:rPr>
          <w:sz w:val="22"/>
          <w:szCs w:val="22"/>
        </w:rPr>
        <w:t>: DAQ status registers</w:t>
      </w:r>
    </w:p>
    <w:p w:rsidR="00AF0678" w:rsidRDefault="00A03EF3" w:rsidP="00AF0678">
      <w:pPr>
        <w:ind w:left="720" w:firstLine="720"/>
        <w:jc w:val="both"/>
        <w:rPr>
          <w:sz w:val="22"/>
          <w:szCs w:val="22"/>
        </w:rPr>
      </w:pPr>
      <w:r>
        <w:rPr>
          <w:sz w:val="22"/>
          <w:szCs w:val="22"/>
        </w:rPr>
        <w:t>Bit 31-24 (r):  Number of blocks in the DAQ system READY to be read out</w:t>
      </w:r>
      <w:r w:rsidR="00AF0678">
        <w:rPr>
          <w:sz w:val="22"/>
          <w:szCs w:val="22"/>
        </w:rPr>
        <w:t>.</w:t>
      </w:r>
    </w:p>
    <w:p w:rsidR="00AF0678" w:rsidRDefault="00AF0678" w:rsidP="00AF0678">
      <w:pPr>
        <w:ind w:left="720" w:firstLine="720"/>
        <w:jc w:val="both"/>
        <w:rPr>
          <w:sz w:val="22"/>
          <w:szCs w:val="22"/>
        </w:rPr>
      </w:pPr>
      <w:r>
        <w:rPr>
          <w:sz w:val="22"/>
          <w:szCs w:val="22"/>
        </w:rPr>
        <w:t>Bit 23-16 (r): Number of events for the current block (start from 0)</w:t>
      </w:r>
    </w:p>
    <w:p w:rsidR="00AF0678" w:rsidRDefault="00AF0678" w:rsidP="00156431">
      <w:pPr>
        <w:ind w:left="2160" w:hanging="720"/>
        <w:jc w:val="both"/>
        <w:rPr>
          <w:sz w:val="22"/>
          <w:szCs w:val="22"/>
        </w:rPr>
      </w:pPr>
      <w:r>
        <w:rPr>
          <w:sz w:val="22"/>
          <w:szCs w:val="22"/>
        </w:rPr>
        <w:lastRenderedPageBreak/>
        <w:t>Bit 15-0 (r): Number of blocks in the DAQ system.  This can be used to control the event data readout.  If the number of blocks has changed, there are blocks of data to be read out.</w:t>
      </w:r>
    </w:p>
    <w:p w:rsidR="00AF0678" w:rsidRDefault="00AF0678" w:rsidP="00AF0678">
      <w:pPr>
        <w:ind w:left="360" w:firstLine="720"/>
        <w:jc w:val="both"/>
        <w:rPr>
          <w:sz w:val="22"/>
          <w:szCs w:val="22"/>
        </w:rPr>
      </w:pPr>
      <w:r>
        <w:rPr>
          <w:sz w:val="22"/>
          <w:szCs w:val="22"/>
        </w:rPr>
        <w:t>Address offset: 0x000</w:t>
      </w:r>
      <w:r w:rsidR="00156431">
        <w:rPr>
          <w:sz w:val="22"/>
          <w:szCs w:val="22"/>
        </w:rPr>
        <w:t>18</w:t>
      </w:r>
      <w:r w:rsidR="007711F9">
        <w:rPr>
          <w:sz w:val="22"/>
          <w:szCs w:val="22"/>
        </w:rPr>
        <w:t xml:space="preserve"> (R)</w:t>
      </w:r>
      <w:r>
        <w:rPr>
          <w:sz w:val="22"/>
          <w:szCs w:val="22"/>
        </w:rPr>
        <w:t xml:space="preserve">: </w:t>
      </w:r>
      <w:r w:rsidR="00183BC8">
        <w:rPr>
          <w:sz w:val="22"/>
          <w:szCs w:val="22"/>
        </w:rPr>
        <w:t>Fiber latency measurement result</w:t>
      </w:r>
    </w:p>
    <w:p w:rsidR="00156431" w:rsidRDefault="00AF0678" w:rsidP="00AF0678">
      <w:pPr>
        <w:ind w:left="720" w:firstLine="720"/>
        <w:jc w:val="both"/>
        <w:rPr>
          <w:sz w:val="22"/>
          <w:szCs w:val="22"/>
        </w:rPr>
      </w:pPr>
      <w:r>
        <w:rPr>
          <w:sz w:val="22"/>
          <w:szCs w:val="22"/>
        </w:rPr>
        <w:t xml:space="preserve">Bit </w:t>
      </w:r>
      <w:r w:rsidR="003E7C84">
        <w:rPr>
          <w:sz w:val="22"/>
          <w:szCs w:val="22"/>
        </w:rPr>
        <w:t>31-23: latency data in 4ns steps</w:t>
      </w:r>
    </w:p>
    <w:p w:rsidR="003E7C84" w:rsidRDefault="008E61AE" w:rsidP="00AF0678">
      <w:pPr>
        <w:ind w:left="720" w:firstLine="720"/>
        <w:jc w:val="both"/>
        <w:rPr>
          <w:sz w:val="22"/>
          <w:szCs w:val="22"/>
        </w:rPr>
      </w:pPr>
      <w:r>
        <w:rPr>
          <w:sz w:val="22"/>
          <w:szCs w:val="22"/>
        </w:rPr>
        <w:t>Bit 22-16: Delay in the IODelay, in 5000/64=78.125ps steps</w:t>
      </w:r>
    </w:p>
    <w:p w:rsidR="00AF0678" w:rsidRDefault="00156431" w:rsidP="00AF0678">
      <w:pPr>
        <w:ind w:left="720" w:firstLine="720"/>
        <w:jc w:val="both"/>
        <w:rPr>
          <w:sz w:val="22"/>
          <w:szCs w:val="22"/>
        </w:rPr>
      </w:pPr>
      <w:r>
        <w:rPr>
          <w:sz w:val="22"/>
          <w:szCs w:val="22"/>
        </w:rPr>
        <w:t xml:space="preserve">Bit </w:t>
      </w:r>
      <w:r w:rsidR="008E61AE">
        <w:rPr>
          <w:sz w:val="22"/>
          <w:szCs w:val="22"/>
        </w:rPr>
        <w:t>15:0: Delay in the carry chain, two bits per slice, (or two mux per bit)</w:t>
      </w:r>
    </w:p>
    <w:p w:rsidR="00AF0678" w:rsidRDefault="00AF0678" w:rsidP="00AF0678">
      <w:pPr>
        <w:ind w:left="360" w:firstLine="720"/>
        <w:jc w:val="both"/>
        <w:rPr>
          <w:sz w:val="22"/>
          <w:szCs w:val="22"/>
        </w:rPr>
      </w:pPr>
      <w:r>
        <w:rPr>
          <w:sz w:val="22"/>
          <w:szCs w:val="22"/>
        </w:rPr>
        <w:t>Address offset: 0x000</w:t>
      </w:r>
      <w:r w:rsidR="00156431">
        <w:rPr>
          <w:sz w:val="22"/>
          <w:szCs w:val="22"/>
        </w:rPr>
        <w:t>1C</w:t>
      </w:r>
      <w:r w:rsidR="008E61AE">
        <w:rPr>
          <w:sz w:val="22"/>
          <w:szCs w:val="22"/>
        </w:rPr>
        <w:t>:</w:t>
      </w:r>
      <w:r w:rsidR="00183BC8">
        <w:rPr>
          <w:sz w:val="22"/>
          <w:szCs w:val="22"/>
        </w:rPr>
        <w:t xml:space="preserve">  Fiber SYNC delay and phase alignment </w:t>
      </w:r>
    </w:p>
    <w:p w:rsidR="008E61AE" w:rsidRDefault="008E61AE" w:rsidP="00AF0678">
      <w:pPr>
        <w:ind w:left="720" w:firstLine="720"/>
        <w:jc w:val="both"/>
        <w:rPr>
          <w:sz w:val="22"/>
          <w:szCs w:val="22"/>
        </w:rPr>
      </w:pPr>
      <w:r>
        <w:rPr>
          <w:sz w:val="22"/>
          <w:szCs w:val="22"/>
        </w:rPr>
        <w:t>Bit 31</w:t>
      </w:r>
      <w:r w:rsidR="00156431">
        <w:rPr>
          <w:sz w:val="22"/>
          <w:szCs w:val="22"/>
        </w:rPr>
        <w:t>-</w:t>
      </w:r>
      <w:r>
        <w:rPr>
          <w:sz w:val="22"/>
          <w:szCs w:val="22"/>
        </w:rPr>
        <w:t>24</w:t>
      </w:r>
      <w:r w:rsidR="00156431">
        <w:rPr>
          <w:sz w:val="22"/>
          <w:szCs w:val="22"/>
        </w:rPr>
        <w:t xml:space="preserve"> (r</w:t>
      </w:r>
      <w:r>
        <w:rPr>
          <w:sz w:val="22"/>
          <w:szCs w:val="22"/>
        </w:rPr>
        <w:t>/w</w:t>
      </w:r>
      <w:r w:rsidR="00156431">
        <w:rPr>
          <w:sz w:val="22"/>
          <w:szCs w:val="22"/>
        </w:rPr>
        <w:t xml:space="preserve">): </w:t>
      </w:r>
      <w:r>
        <w:rPr>
          <w:sz w:val="22"/>
          <w:szCs w:val="22"/>
        </w:rPr>
        <w:t>HFBR#5 sync delay;</w:t>
      </w:r>
    </w:p>
    <w:p w:rsidR="00355B64" w:rsidRDefault="008E61AE" w:rsidP="00355B64">
      <w:pPr>
        <w:ind w:left="720" w:firstLine="720"/>
        <w:jc w:val="both"/>
        <w:rPr>
          <w:sz w:val="22"/>
          <w:szCs w:val="22"/>
        </w:rPr>
      </w:pPr>
      <w:r>
        <w:rPr>
          <w:sz w:val="22"/>
          <w:szCs w:val="22"/>
        </w:rPr>
        <w:t>Bit 23-16 (r</w:t>
      </w:r>
      <w:r w:rsidR="001F0D6D">
        <w:rPr>
          <w:sz w:val="22"/>
          <w:szCs w:val="22"/>
        </w:rPr>
        <w:t>/w</w:t>
      </w:r>
      <w:r>
        <w:rPr>
          <w:sz w:val="22"/>
          <w:szCs w:val="22"/>
        </w:rPr>
        <w:t xml:space="preserve">): </w:t>
      </w:r>
      <w:r w:rsidR="001F0D6D">
        <w:rPr>
          <w:sz w:val="22"/>
          <w:szCs w:val="22"/>
        </w:rPr>
        <w:t xml:space="preserve">(read) </w:t>
      </w:r>
      <w:r w:rsidR="00355B64">
        <w:rPr>
          <w:sz w:val="22"/>
          <w:szCs w:val="22"/>
        </w:rPr>
        <w:t xml:space="preserve">on TI: </w:t>
      </w:r>
      <w:r>
        <w:rPr>
          <w:sz w:val="22"/>
          <w:szCs w:val="22"/>
        </w:rPr>
        <w:t>HFBR#5 IODelay, for phase adjustment;</w:t>
      </w:r>
      <w:r w:rsidR="00355B64">
        <w:rPr>
          <w:sz w:val="22"/>
          <w:szCs w:val="22"/>
        </w:rPr>
        <w:t xml:space="preserve"> </w:t>
      </w:r>
    </w:p>
    <w:p w:rsidR="00AF0678" w:rsidRDefault="001F0D6D" w:rsidP="00355B64">
      <w:pPr>
        <w:ind w:left="2160" w:firstLine="720"/>
        <w:jc w:val="both"/>
        <w:rPr>
          <w:sz w:val="22"/>
          <w:szCs w:val="22"/>
        </w:rPr>
      </w:pPr>
      <w:r>
        <w:rPr>
          <w:sz w:val="22"/>
          <w:szCs w:val="22"/>
        </w:rPr>
        <w:t xml:space="preserve">(write) </w:t>
      </w:r>
      <w:r w:rsidR="00355B64">
        <w:rPr>
          <w:sz w:val="22"/>
          <w:szCs w:val="22"/>
        </w:rPr>
        <w:t>On TM: delay for TS sync loopback</w:t>
      </w:r>
    </w:p>
    <w:p w:rsidR="008E61AE" w:rsidRDefault="008E61AE" w:rsidP="00AF0678">
      <w:pPr>
        <w:ind w:left="720" w:firstLine="720"/>
        <w:jc w:val="both"/>
        <w:rPr>
          <w:sz w:val="22"/>
          <w:szCs w:val="22"/>
        </w:rPr>
      </w:pPr>
      <w:r>
        <w:rPr>
          <w:sz w:val="22"/>
          <w:szCs w:val="22"/>
        </w:rPr>
        <w:t>Bit 15-8 (r/w) HFBR#1 Sync delay (in 4ns steps);</w:t>
      </w:r>
    </w:p>
    <w:p w:rsidR="00B20D66" w:rsidRDefault="00B20D66" w:rsidP="00B20D66">
      <w:pPr>
        <w:ind w:left="720" w:firstLine="720"/>
        <w:jc w:val="both"/>
        <w:rPr>
          <w:sz w:val="22"/>
          <w:szCs w:val="22"/>
        </w:rPr>
      </w:pPr>
      <w:r>
        <w:rPr>
          <w:sz w:val="22"/>
          <w:szCs w:val="22"/>
        </w:rPr>
        <w:t xml:space="preserve">Bit </w:t>
      </w:r>
      <w:r w:rsidR="008E61AE">
        <w:rPr>
          <w:sz w:val="22"/>
          <w:szCs w:val="22"/>
        </w:rPr>
        <w:t>7-0 (r): HFBR#1 IODelay, for phase adjustment.</w:t>
      </w:r>
    </w:p>
    <w:p w:rsidR="00B20D66" w:rsidRDefault="00B20D66" w:rsidP="00B20D66">
      <w:pPr>
        <w:ind w:left="360" w:firstLine="720"/>
        <w:jc w:val="both"/>
        <w:rPr>
          <w:sz w:val="22"/>
          <w:szCs w:val="22"/>
        </w:rPr>
      </w:pPr>
      <w:r>
        <w:rPr>
          <w:sz w:val="22"/>
          <w:szCs w:val="22"/>
        </w:rPr>
        <w:t>Address offset: 0x00020 (R): TID trigger live timer</w:t>
      </w:r>
    </w:p>
    <w:p w:rsidR="00B20D66" w:rsidRDefault="00B20D66" w:rsidP="00B20D66">
      <w:pPr>
        <w:ind w:left="720" w:firstLine="720"/>
        <w:jc w:val="both"/>
        <w:rPr>
          <w:sz w:val="22"/>
          <w:szCs w:val="22"/>
        </w:rPr>
      </w:pPr>
      <w:r>
        <w:rPr>
          <w:sz w:val="22"/>
          <w:szCs w:val="22"/>
        </w:rPr>
        <w:t>Bit 31-0 (r): board live time counter.  The real time is Bit(31:0)*256*40ns.</w:t>
      </w:r>
    </w:p>
    <w:p w:rsidR="00B20D66" w:rsidRDefault="00B20D66" w:rsidP="00B20D66">
      <w:pPr>
        <w:ind w:left="360" w:firstLine="720"/>
        <w:jc w:val="both"/>
        <w:rPr>
          <w:sz w:val="22"/>
          <w:szCs w:val="22"/>
        </w:rPr>
      </w:pPr>
      <w:r>
        <w:rPr>
          <w:sz w:val="22"/>
          <w:szCs w:val="22"/>
        </w:rPr>
        <w:t>Address offset: 0x00024 (R): TID busy (trigger dead) timer</w:t>
      </w:r>
    </w:p>
    <w:p w:rsidR="00B20D66" w:rsidRDefault="00B20D66" w:rsidP="00B20D66">
      <w:pPr>
        <w:ind w:left="2160" w:hanging="720"/>
        <w:jc w:val="both"/>
        <w:rPr>
          <w:sz w:val="22"/>
          <w:szCs w:val="22"/>
        </w:rPr>
      </w:pPr>
      <w:r>
        <w:rPr>
          <w:sz w:val="22"/>
          <w:szCs w:val="22"/>
        </w:rPr>
        <w:t>Bit 31-0 (r): TID busy (can not accept trigger, or trigger dead) time counter.  The real time is Bit(31:0)*256*40ns.  This counter and the live time counter make up the total time counter, which is the total time since any one of the trigger sources is enabled.</w:t>
      </w:r>
    </w:p>
    <w:p w:rsidR="00AC2489" w:rsidRDefault="00AC2489" w:rsidP="00AC2489">
      <w:pPr>
        <w:ind w:left="360" w:firstLine="720"/>
        <w:jc w:val="both"/>
        <w:rPr>
          <w:sz w:val="22"/>
          <w:szCs w:val="22"/>
        </w:rPr>
      </w:pPr>
      <w:r>
        <w:rPr>
          <w:sz w:val="22"/>
          <w:szCs w:val="22"/>
        </w:rPr>
        <w:t xml:space="preserve">Address offset: 0x00028 (R):  Trigger/Sync/Busy monitoring </w:t>
      </w:r>
    </w:p>
    <w:p w:rsidR="00AC2489" w:rsidRDefault="00AC2489" w:rsidP="00AC2489">
      <w:pPr>
        <w:ind w:left="720" w:firstLine="720"/>
        <w:jc w:val="both"/>
        <w:rPr>
          <w:sz w:val="22"/>
          <w:szCs w:val="22"/>
        </w:rPr>
      </w:pPr>
      <w:r>
        <w:rPr>
          <w:sz w:val="22"/>
          <w:szCs w:val="22"/>
        </w:rPr>
        <w:t>Bit 31-24 : Trigger monitoring;</w:t>
      </w:r>
    </w:p>
    <w:p w:rsidR="00AC2489" w:rsidRDefault="00AC2489" w:rsidP="00AC2489">
      <w:pPr>
        <w:ind w:left="720" w:firstLine="720"/>
        <w:jc w:val="both"/>
        <w:rPr>
          <w:sz w:val="22"/>
          <w:szCs w:val="22"/>
        </w:rPr>
      </w:pPr>
      <w:r>
        <w:rPr>
          <w:sz w:val="22"/>
          <w:szCs w:val="22"/>
        </w:rPr>
        <w:t>Bit 23-16 : Sync input monitoring;</w:t>
      </w:r>
    </w:p>
    <w:p w:rsidR="00AC2489" w:rsidRDefault="00AC2489" w:rsidP="00AC2489">
      <w:pPr>
        <w:ind w:left="720" w:firstLine="720"/>
        <w:jc w:val="both"/>
        <w:rPr>
          <w:sz w:val="22"/>
          <w:szCs w:val="22"/>
        </w:rPr>
      </w:pPr>
      <w:r>
        <w:rPr>
          <w:sz w:val="22"/>
          <w:szCs w:val="22"/>
        </w:rPr>
        <w:t>Bit 15-0 : Busy input monitoring.</w:t>
      </w:r>
    </w:p>
    <w:p w:rsidR="00A03EF3" w:rsidRDefault="00A03EF3" w:rsidP="00A03EF3">
      <w:pPr>
        <w:ind w:left="360" w:firstLine="720"/>
        <w:jc w:val="both"/>
        <w:rPr>
          <w:sz w:val="22"/>
          <w:szCs w:val="22"/>
        </w:rPr>
      </w:pPr>
      <w:r>
        <w:rPr>
          <w:sz w:val="22"/>
          <w:szCs w:val="22"/>
        </w:rPr>
        <w:t xml:space="preserve">Address offset: 0x0002C (R):  Trigger Interrupt counter </w:t>
      </w:r>
    </w:p>
    <w:p w:rsidR="00A03EF3" w:rsidRDefault="00A03EF3" w:rsidP="00A03EF3">
      <w:pPr>
        <w:ind w:left="720" w:firstLine="720"/>
        <w:jc w:val="both"/>
        <w:rPr>
          <w:sz w:val="22"/>
          <w:szCs w:val="22"/>
        </w:rPr>
      </w:pPr>
      <w:r>
        <w:rPr>
          <w:sz w:val="22"/>
          <w:szCs w:val="22"/>
        </w:rPr>
        <w:t>Bit 31-24 : Number of data blocks READY for VME interrupt;</w:t>
      </w:r>
    </w:p>
    <w:p w:rsidR="00A03EF3" w:rsidRDefault="00A03EF3" w:rsidP="00A03EF3">
      <w:pPr>
        <w:ind w:left="720" w:firstLine="720"/>
        <w:jc w:val="both"/>
        <w:rPr>
          <w:sz w:val="22"/>
          <w:szCs w:val="22"/>
        </w:rPr>
      </w:pPr>
      <w:r>
        <w:rPr>
          <w:sz w:val="22"/>
          <w:szCs w:val="22"/>
        </w:rPr>
        <w:t>Bit 23-</w:t>
      </w:r>
      <w:r w:rsidR="00CF35DB">
        <w:rPr>
          <w:sz w:val="22"/>
          <w:szCs w:val="22"/>
        </w:rPr>
        <w:t>4</w:t>
      </w:r>
      <w:r>
        <w:rPr>
          <w:sz w:val="22"/>
          <w:szCs w:val="22"/>
        </w:rPr>
        <w:t xml:space="preserve"> : to be re-assigned, right now, it is the repeat of A24( offset 0x14);</w:t>
      </w:r>
    </w:p>
    <w:p w:rsidR="00CF35DB" w:rsidRDefault="00CF35DB" w:rsidP="00A03EF3">
      <w:pPr>
        <w:ind w:left="720" w:firstLine="720"/>
        <w:jc w:val="both"/>
        <w:rPr>
          <w:sz w:val="22"/>
          <w:szCs w:val="22"/>
        </w:rPr>
      </w:pPr>
      <w:r>
        <w:rPr>
          <w:sz w:val="22"/>
          <w:szCs w:val="22"/>
        </w:rPr>
        <w:t>Bit 3-0: (R/W): Output directly to the 34-pin connector O#[4:1].</w:t>
      </w:r>
    </w:p>
    <w:p w:rsidR="00E20683" w:rsidRDefault="00E20683" w:rsidP="004A615A">
      <w:pPr>
        <w:ind w:left="360" w:firstLine="720"/>
        <w:jc w:val="both"/>
        <w:rPr>
          <w:sz w:val="22"/>
          <w:szCs w:val="22"/>
        </w:rPr>
      </w:pPr>
    </w:p>
    <w:p w:rsidR="004A615A" w:rsidRDefault="004A615A" w:rsidP="004A615A">
      <w:pPr>
        <w:ind w:left="360" w:firstLine="720"/>
        <w:jc w:val="both"/>
        <w:rPr>
          <w:sz w:val="22"/>
          <w:szCs w:val="22"/>
        </w:rPr>
      </w:pPr>
      <w:r>
        <w:rPr>
          <w:sz w:val="22"/>
          <w:szCs w:val="22"/>
        </w:rPr>
        <w:t xml:space="preserve">Address offset: 0x00030 (R):  </w:t>
      </w:r>
      <w:r w:rsidR="00E4409C">
        <w:rPr>
          <w:sz w:val="22"/>
          <w:szCs w:val="22"/>
        </w:rPr>
        <w:t>GTP STATUS</w:t>
      </w:r>
      <w:r>
        <w:rPr>
          <w:sz w:val="22"/>
          <w:szCs w:val="22"/>
        </w:rPr>
        <w:t>_A</w:t>
      </w:r>
    </w:p>
    <w:p w:rsidR="004A615A" w:rsidRDefault="004A615A" w:rsidP="004A615A">
      <w:pPr>
        <w:ind w:left="720" w:firstLine="720"/>
        <w:jc w:val="both"/>
        <w:rPr>
          <w:sz w:val="22"/>
          <w:szCs w:val="22"/>
        </w:rPr>
      </w:pPr>
      <w:r>
        <w:rPr>
          <w:sz w:val="22"/>
          <w:szCs w:val="22"/>
        </w:rPr>
        <w:t>Bit 7-0: GTP[7:0] reset_done;</w:t>
      </w:r>
    </w:p>
    <w:p w:rsidR="004A615A" w:rsidRDefault="004A615A" w:rsidP="004A615A">
      <w:pPr>
        <w:ind w:left="720" w:firstLine="720"/>
        <w:jc w:val="both"/>
        <w:rPr>
          <w:sz w:val="22"/>
          <w:szCs w:val="22"/>
        </w:rPr>
      </w:pPr>
      <w:r>
        <w:rPr>
          <w:sz w:val="22"/>
          <w:szCs w:val="22"/>
        </w:rPr>
        <w:t>Bit 11-8: GTP PLL lock detected (two GTPs per PLL lock);</w:t>
      </w:r>
    </w:p>
    <w:p w:rsidR="004A615A" w:rsidRDefault="004A615A" w:rsidP="004A615A">
      <w:pPr>
        <w:ind w:left="720" w:firstLine="720"/>
        <w:jc w:val="both"/>
        <w:rPr>
          <w:sz w:val="22"/>
          <w:szCs w:val="22"/>
        </w:rPr>
      </w:pPr>
      <w:r>
        <w:rPr>
          <w:sz w:val="22"/>
          <w:szCs w:val="22"/>
        </w:rPr>
        <w:t>Bit 31-12 : not used yet;</w:t>
      </w:r>
      <w:r w:rsidR="00E20683">
        <w:rPr>
          <w:sz w:val="22"/>
          <w:szCs w:val="22"/>
        </w:rPr>
        <w:t>}</w:t>
      </w:r>
    </w:p>
    <w:p w:rsidR="00E20683" w:rsidRDefault="00E20683" w:rsidP="004A615A">
      <w:pPr>
        <w:ind w:left="720" w:firstLine="720"/>
        <w:jc w:val="both"/>
        <w:rPr>
          <w:sz w:val="22"/>
          <w:szCs w:val="22"/>
        </w:rPr>
      </w:pPr>
    </w:p>
    <w:p w:rsidR="00E20683" w:rsidRDefault="00E43AF5" w:rsidP="00E20683">
      <w:pPr>
        <w:ind w:left="360" w:firstLine="720"/>
        <w:jc w:val="both"/>
        <w:rPr>
          <w:sz w:val="22"/>
          <w:szCs w:val="22"/>
        </w:rPr>
      </w:pPr>
      <w:r>
        <w:rPr>
          <w:sz w:val="22"/>
          <w:szCs w:val="22"/>
        </w:rPr>
        <w:t>Special for two crate test at EEL119</w:t>
      </w:r>
      <w:r w:rsidR="001F0D6D">
        <w:rPr>
          <w:sz w:val="22"/>
          <w:szCs w:val="22"/>
        </w:rPr>
        <w:t xml:space="preserve"> with TID_rev1</w:t>
      </w:r>
      <w:r>
        <w:rPr>
          <w:sz w:val="22"/>
          <w:szCs w:val="22"/>
        </w:rPr>
        <w:t xml:space="preserve">: </w:t>
      </w:r>
      <w:r w:rsidR="00E20683">
        <w:rPr>
          <w:sz w:val="22"/>
          <w:szCs w:val="22"/>
        </w:rPr>
        <w:t>Address offset: 0x00030 (R):  TS trigger sync information (V10.4 and later)</w:t>
      </w:r>
    </w:p>
    <w:p w:rsidR="00E20683" w:rsidRDefault="00E20683" w:rsidP="00E20683">
      <w:pPr>
        <w:ind w:left="720" w:firstLine="720"/>
        <w:jc w:val="both"/>
        <w:rPr>
          <w:sz w:val="22"/>
          <w:szCs w:val="22"/>
        </w:rPr>
      </w:pPr>
      <w:r>
        <w:rPr>
          <w:sz w:val="22"/>
          <w:szCs w:val="22"/>
        </w:rPr>
        <w:t xml:space="preserve">Bit 7-0: Number of blocks to be read out on HFBR#5 </w:t>
      </w:r>
    </w:p>
    <w:p w:rsidR="00E20683" w:rsidRDefault="00E20683" w:rsidP="00E20683">
      <w:pPr>
        <w:ind w:left="720" w:firstLine="720"/>
        <w:jc w:val="both"/>
        <w:rPr>
          <w:sz w:val="22"/>
          <w:szCs w:val="22"/>
        </w:rPr>
      </w:pPr>
      <w:r>
        <w:rPr>
          <w:sz w:val="22"/>
          <w:szCs w:val="22"/>
        </w:rPr>
        <w:t>Bit 15-8: Number of blocks the HFBR#5 is still missing (may be in the fiber);</w:t>
      </w:r>
    </w:p>
    <w:p w:rsidR="00E20683" w:rsidRDefault="00E20683" w:rsidP="00E20683">
      <w:pPr>
        <w:ind w:left="720" w:firstLine="720"/>
        <w:jc w:val="both"/>
        <w:rPr>
          <w:sz w:val="22"/>
          <w:szCs w:val="22"/>
        </w:rPr>
      </w:pPr>
      <w:r>
        <w:rPr>
          <w:sz w:val="22"/>
          <w:szCs w:val="22"/>
        </w:rPr>
        <w:t>Bit 23-16: Number of blocks to be read out on HFBR#6</w:t>
      </w:r>
    </w:p>
    <w:p w:rsidR="00E20683" w:rsidRDefault="00E20683" w:rsidP="00E20683">
      <w:pPr>
        <w:ind w:left="720" w:firstLine="720"/>
        <w:jc w:val="both"/>
        <w:rPr>
          <w:sz w:val="22"/>
          <w:szCs w:val="22"/>
        </w:rPr>
      </w:pPr>
      <w:r>
        <w:rPr>
          <w:sz w:val="22"/>
          <w:szCs w:val="22"/>
        </w:rPr>
        <w:t>Bit 31-24: Number of blocks the HFBR#6 is still missing (may be in the fiber);</w:t>
      </w:r>
    </w:p>
    <w:p w:rsidR="004A615A" w:rsidRDefault="004A615A" w:rsidP="004A615A">
      <w:pPr>
        <w:ind w:left="360" w:firstLine="720"/>
        <w:jc w:val="both"/>
        <w:rPr>
          <w:sz w:val="22"/>
          <w:szCs w:val="22"/>
        </w:rPr>
      </w:pPr>
      <w:r>
        <w:rPr>
          <w:sz w:val="22"/>
          <w:szCs w:val="22"/>
        </w:rPr>
        <w:t xml:space="preserve">Address offset: 0x00034 (R): </w:t>
      </w:r>
      <w:r w:rsidR="00E4409C">
        <w:rPr>
          <w:sz w:val="22"/>
          <w:szCs w:val="22"/>
        </w:rPr>
        <w:t>GTP STATUS</w:t>
      </w:r>
      <w:r>
        <w:rPr>
          <w:sz w:val="22"/>
          <w:szCs w:val="22"/>
        </w:rPr>
        <w:t xml:space="preserve">_B </w:t>
      </w:r>
      <w:r w:rsidR="00E4409C">
        <w:rPr>
          <w:sz w:val="22"/>
          <w:szCs w:val="22"/>
        </w:rPr>
        <w:t xml:space="preserve">registers </w:t>
      </w:r>
      <w:r>
        <w:rPr>
          <w:sz w:val="22"/>
          <w:szCs w:val="22"/>
        </w:rPr>
        <w:t>(valid for FPGA firmware V9 and after)</w:t>
      </w:r>
    </w:p>
    <w:p w:rsidR="004A615A" w:rsidRDefault="004A615A" w:rsidP="004A615A">
      <w:pPr>
        <w:ind w:left="720" w:firstLine="720"/>
        <w:jc w:val="both"/>
        <w:rPr>
          <w:sz w:val="22"/>
          <w:szCs w:val="22"/>
        </w:rPr>
      </w:pPr>
      <w:r>
        <w:rPr>
          <w:sz w:val="22"/>
          <w:szCs w:val="22"/>
        </w:rPr>
        <w:t xml:space="preserve">Bit 7-0: </w:t>
      </w:r>
      <w:r w:rsidR="00E4409C">
        <w:rPr>
          <w:sz w:val="22"/>
          <w:szCs w:val="22"/>
        </w:rPr>
        <w:t>Channel bonding sequence detected in GTP[7:0];</w:t>
      </w:r>
    </w:p>
    <w:p w:rsidR="00E4409C" w:rsidRDefault="00E4409C" w:rsidP="004A615A">
      <w:pPr>
        <w:ind w:left="720" w:firstLine="720"/>
        <w:jc w:val="both"/>
        <w:rPr>
          <w:sz w:val="22"/>
          <w:szCs w:val="22"/>
        </w:rPr>
      </w:pPr>
      <w:r>
        <w:rPr>
          <w:sz w:val="22"/>
          <w:szCs w:val="22"/>
        </w:rPr>
        <w:t>Bit 15-8: received data is not an 8B/10B character, or has disparity error in GTP[7:0];</w:t>
      </w:r>
    </w:p>
    <w:p w:rsidR="00E4409C" w:rsidRDefault="00E4409C" w:rsidP="004A615A">
      <w:pPr>
        <w:ind w:left="720" w:firstLine="720"/>
        <w:jc w:val="both"/>
        <w:rPr>
          <w:sz w:val="22"/>
          <w:szCs w:val="22"/>
        </w:rPr>
      </w:pPr>
      <w:r>
        <w:rPr>
          <w:sz w:val="22"/>
          <w:szCs w:val="22"/>
        </w:rPr>
        <w:t>Bit 23-16: RX disparity error has occurred in GTP[7:0];</w:t>
      </w:r>
    </w:p>
    <w:p w:rsidR="004A615A" w:rsidRDefault="004A615A" w:rsidP="004A615A">
      <w:pPr>
        <w:ind w:left="720" w:firstLine="720"/>
        <w:jc w:val="both"/>
        <w:rPr>
          <w:sz w:val="22"/>
          <w:szCs w:val="22"/>
        </w:rPr>
      </w:pPr>
      <w:r>
        <w:rPr>
          <w:sz w:val="22"/>
          <w:szCs w:val="22"/>
        </w:rPr>
        <w:t xml:space="preserve">Bit </w:t>
      </w:r>
      <w:r w:rsidR="00E4409C">
        <w:rPr>
          <w:sz w:val="22"/>
          <w:szCs w:val="22"/>
        </w:rPr>
        <w:t>31-24</w:t>
      </w:r>
      <w:r>
        <w:rPr>
          <w:sz w:val="22"/>
          <w:szCs w:val="22"/>
        </w:rPr>
        <w:t xml:space="preserve">: </w:t>
      </w:r>
      <w:r w:rsidR="00E4409C">
        <w:rPr>
          <w:sz w:val="22"/>
          <w:szCs w:val="22"/>
        </w:rPr>
        <w:t>Rx data not in 8B/10B table has occurred in GTP[7:0];</w:t>
      </w:r>
    </w:p>
    <w:p w:rsidR="00837229" w:rsidRDefault="00837229" w:rsidP="00837229">
      <w:pPr>
        <w:ind w:left="360" w:firstLine="720"/>
        <w:jc w:val="both"/>
        <w:rPr>
          <w:sz w:val="22"/>
          <w:szCs w:val="22"/>
        </w:rPr>
      </w:pPr>
      <w:r>
        <w:rPr>
          <w:sz w:val="22"/>
          <w:szCs w:val="22"/>
        </w:rPr>
        <w:t>Address offset: 0x00038 (R): GTP trigger data buffer length (firmware V10 and after)</w:t>
      </w:r>
    </w:p>
    <w:p w:rsidR="00837229" w:rsidRDefault="00837229" w:rsidP="00837229">
      <w:pPr>
        <w:ind w:left="720" w:firstLine="720"/>
        <w:jc w:val="both"/>
        <w:rPr>
          <w:sz w:val="22"/>
          <w:szCs w:val="22"/>
        </w:rPr>
      </w:pPr>
      <w:r>
        <w:rPr>
          <w:sz w:val="22"/>
          <w:szCs w:val="22"/>
        </w:rPr>
        <w:t>Bit 9-0: Global trigger data buffer length (to be minimized to 0 for the longest fiber);</w:t>
      </w:r>
    </w:p>
    <w:p w:rsidR="00837229" w:rsidRDefault="00837229" w:rsidP="00837229">
      <w:pPr>
        <w:ind w:left="720" w:firstLine="720"/>
        <w:jc w:val="both"/>
        <w:rPr>
          <w:sz w:val="22"/>
          <w:szCs w:val="22"/>
        </w:rPr>
      </w:pPr>
      <w:r>
        <w:rPr>
          <w:sz w:val="22"/>
          <w:szCs w:val="22"/>
        </w:rPr>
        <w:t>Bit 25-16: Sub-system trigger data buffer length;</w:t>
      </w:r>
    </w:p>
    <w:p w:rsidR="00E43AF5" w:rsidRDefault="00E43AF5" w:rsidP="00837229">
      <w:pPr>
        <w:ind w:left="720" w:firstLine="720"/>
        <w:jc w:val="both"/>
        <w:rPr>
          <w:sz w:val="22"/>
          <w:szCs w:val="22"/>
        </w:rPr>
      </w:pPr>
      <w:r>
        <w:rPr>
          <w:sz w:val="22"/>
          <w:szCs w:val="22"/>
        </w:rPr>
        <w:t>Bit 28: HFBR#1 MGT receiver error;</w:t>
      </w:r>
    </w:p>
    <w:p w:rsidR="00E43AF5" w:rsidRDefault="00E43AF5" w:rsidP="00837229">
      <w:pPr>
        <w:ind w:left="720" w:firstLine="720"/>
        <w:jc w:val="both"/>
        <w:rPr>
          <w:sz w:val="22"/>
          <w:szCs w:val="22"/>
        </w:rPr>
      </w:pPr>
      <w:r>
        <w:rPr>
          <w:sz w:val="22"/>
          <w:szCs w:val="22"/>
        </w:rPr>
        <w:t>Bit 29: CLK250 DCM locked;</w:t>
      </w:r>
    </w:p>
    <w:p w:rsidR="00E43AF5" w:rsidRDefault="00E43AF5" w:rsidP="00837229">
      <w:pPr>
        <w:ind w:left="720" w:firstLine="720"/>
        <w:jc w:val="both"/>
        <w:rPr>
          <w:sz w:val="22"/>
          <w:szCs w:val="22"/>
        </w:rPr>
      </w:pPr>
      <w:r>
        <w:rPr>
          <w:sz w:val="22"/>
          <w:szCs w:val="22"/>
        </w:rPr>
        <w:t>Bit 30: Clk125 DCM locked;</w:t>
      </w:r>
    </w:p>
    <w:p w:rsidR="00E43AF5" w:rsidRDefault="00E43AF5" w:rsidP="00837229">
      <w:pPr>
        <w:ind w:left="720" w:firstLine="720"/>
        <w:jc w:val="both"/>
        <w:rPr>
          <w:sz w:val="22"/>
          <w:szCs w:val="22"/>
        </w:rPr>
      </w:pPr>
      <w:r>
        <w:rPr>
          <w:sz w:val="22"/>
          <w:szCs w:val="22"/>
        </w:rPr>
        <w:t>Bit 31: VME CLK (33MHz or 25MHz) DCM locked</w:t>
      </w:r>
    </w:p>
    <w:p w:rsidR="00837229" w:rsidRDefault="00837229" w:rsidP="00837229">
      <w:pPr>
        <w:ind w:left="360" w:firstLine="720"/>
        <w:jc w:val="both"/>
        <w:rPr>
          <w:sz w:val="22"/>
          <w:szCs w:val="22"/>
        </w:rPr>
      </w:pPr>
      <w:r>
        <w:rPr>
          <w:sz w:val="22"/>
          <w:szCs w:val="22"/>
        </w:rPr>
        <w:t>Address offset: 0x0003C (R): TS input trigger counter</w:t>
      </w:r>
    </w:p>
    <w:p w:rsidR="00063750" w:rsidRDefault="00837229" w:rsidP="00063750">
      <w:pPr>
        <w:ind w:left="720" w:firstLine="720"/>
        <w:jc w:val="both"/>
        <w:rPr>
          <w:sz w:val="22"/>
          <w:szCs w:val="22"/>
        </w:rPr>
      </w:pPr>
      <w:r>
        <w:rPr>
          <w:sz w:val="22"/>
          <w:szCs w:val="22"/>
        </w:rPr>
        <w:lastRenderedPageBreak/>
        <w:t>Bit 31-0: Number of triggers received by TS (before BUSY inhibits);</w:t>
      </w:r>
    </w:p>
    <w:p w:rsidR="00063750" w:rsidRDefault="00063750" w:rsidP="00063750">
      <w:pPr>
        <w:ind w:left="360" w:firstLine="720"/>
        <w:jc w:val="both"/>
        <w:rPr>
          <w:sz w:val="22"/>
          <w:szCs w:val="22"/>
        </w:rPr>
      </w:pPr>
      <w:r>
        <w:rPr>
          <w:sz w:val="22"/>
          <w:szCs w:val="22"/>
        </w:rPr>
        <w:t>Address offset: 0x00040 (R): valid for TM (or with TS function), not valid for TI</w:t>
      </w:r>
    </w:p>
    <w:p w:rsidR="00063750" w:rsidRDefault="00063750" w:rsidP="00063750">
      <w:pPr>
        <w:ind w:left="720" w:firstLine="720"/>
        <w:jc w:val="both"/>
        <w:rPr>
          <w:sz w:val="22"/>
          <w:szCs w:val="22"/>
        </w:rPr>
      </w:pPr>
      <w:r>
        <w:rPr>
          <w:sz w:val="22"/>
          <w:szCs w:val="22"/>
        </w:rPr>
        <w:t>Bit 7-0: Number of blocks to be readout on HFBR#1;</w:t>
      </w:r>
    </w:p>
    <w:p w:rsidR="00063750" w:rsidRDefault="00063750" w:rsidP="00063750">
      <w:pPr>
        <w:ind w:left="720" w:firstLine="720"/>
        <w:jc w:val="both"/>
        <w:rPr>
          <w:sz w:val="22"/>
          <w:szCs w:val="22"/>
        </w:rPr>
      </w:pPr>
      <w:r>
        <w:rPr>
          <w:sz w:val="22"/>
          <w:szCs w:val="22"/>
        </w:rPr>
        <w:t>Bit 15-8: Number of blocks is still missing on HFBR#1</w:t>
      </w:r>
    </w:p>
    <w:p w:rsidR="00063750" w:rsidRDefault="00063750" w:rsidP="00063750">
      <w:pPr>
        <w:ind w:left="720" w:firstLine="720"/>
        <w:jc w:val="both"/>
        <w:rPr>
          <w:sz w:val="22"/>
          <w:szCs w:val="22"/>
        </w:rPr>
      </w:pPr>
      <w:r>
        <w:rPr>
          <w:sz w:val="22"/>
          <w:szCs w:val="22"/>
        </w:rPr>
        <w:t>Bit 23-16:  Number of blocks to be readout on HFBR#2</w:t>
      </w:r>
    </w:p>
    <w:p w:rsidR="00063750" w:rsidRDefault="00063750" w:rsidP="00063750">
      <w:pPr>
        <w:ind w:left="720" w:firstLine="720"/>
        <w:jc w:val="both"/>
        <w:rPr>
          <w:sz w:val="22"/>
          <w:szCs w:val="22"/>
        </w:rPr>
      </w:pPr>
      <w:r>
        <w:rPr>
          <w:sz w:val="22"/>
          <w:szCs w:val="22"/>
        </w:rPr>
        <w:t>Bit 31-24: Number of blocks is still missing on HFBR#2</w:t>
      </w:r>
    </w:p>
    <w:p w:rsidR="00063750" w:rsidRDefault="00063750" w:rsidP="00063750">
      <w:pPr>
        <w:ind w:left="360" w:firstLine="720"/>
        <w:jc w:val="both"/>
        <w:rPr>
          <w:sz w:val="22"/>
          <w:szCs w:val="22"/>
        </w:rPr>
      </w:pPr>
      <w:r>
        <w:rPr>
          <w:sz w:val="22"/>
          <w:szCs w:val="22"/>
        </w:rPr>
        <w:t>Address offset: 0x00044 (R): valid for TM (or with TS function), not valid for TI</w:t>
      </w:r>
    </w:p>
    <w:p w:rsidR="00063750" w:rsidRDefault="00063750" w:rsidP="00063750">
      <w:pPr>
        <w:ind w:left="720" w:firstLine="720"/>
        <w:jc w:val="both"/>
        <w:rPr>
          <w:sz w:val="22"/>
          <w:szCs w:val="22"/>
        </w:rPr>
      </w:pPr>
      <w:r>
        <w:rPr>
          <w:sz w:val="22"/>
          <w:szCs w:val="22"/>
        </w:rPr>
        <w:t>Bit 7-0: Number of blocks to be readout on HFBR#3;</w:t>
      </w:r>
    </w:p>
    <w:p w:rsidR="00063750" w:rsidRDefault="00063750" w:rsidP="00063750">
      <w:pPr>
        <w:ind w:left="720" w:firstLine="720"/>
        <w:jc w:val="both"/>
        <w:rPr>
          <w:sz w:val="22"/>
          <w:szCs w:val="22"/>
        </w:rPr>
      </w:pPr>
      <w:r>
        <w:rPr>
          <w:sz w:val="22"/>
          <w:szCs w:val="22"/>
        </w:rPr>
        <w:t>Bit 15-8: Number of blocks is still missing on HFBR#3;</w:t>
      </w:r>
    </w:p>
    <w:p w:rsidR="00063750" w:rsidRDefault="00063750" w:rsidP="00063750">
      <w:pPr>
        <w:ind w:left="720" w:firstLine="720"/>
        <w:jc w:val="both"/>
        <w:rPr>
          <w:sz w:val="22"/>
          <w:szCs w:val="22"/>
        </w:rPr>
      </w:pPr>
      <w:r>
        <w:rPr>
          <w:sz w:val="22"/>
          <w:szCs w:val="22"/>
        </w:rPr>
        <w:t>Bit 23-16:  Number of blocks to be readout on HFBR#4;</w:t>
      </w:r>
    </w:p>
    <w:p w:rsidR="00063750" w:rsidRDefault="00063750" w:rsidP="00063750">
      <w:pPr>
        <w:ind w:left="720" w:firstLine="720"/>
        <w:jc w:val="both"/>
        <w:rPr>
          <w:sz w:val="22"/>
          <w:szCs w:val="22"/>
        </w:rPr>
      </w:pPr>
      <w:r>
        <w:rPr>
          <w:sz w:val="22"/>
          <w:szCs w:val="22"/>
        </w:rPr>
        <w:t>Bit 31-24: Number of blocks is still missing on HFBR#4;</w:t>
      </w:r>
    </w:p>
    <w:p w:rsidR="001F0D6D" w:rsidRDefault="001F0D6D" w:rsidP="009243E9">
      <w:pPr>
        <w:ind w:left="2160" w:firstLine="720"/>
        <w:jc w:val="both"/>
        <w:rPr>
          <w:sz w:val="22"/>
          <w:szCs w:val="22"/>
        </w:rPr>
      </w:pPr>
      <w:r>
        <w:rPr>
          <w:sz w:val="22"/>
          <w:szCs w:val="22"/>
        </w:rPr>
        <w:t>As the HFBR#1 is configured as trigger input, HFBR#2,3,4 is not used, so offset 0x40 and 0x44 should all be 0</w:t>
      </w:r>
      <w:r w:rsidR="009243E9">
        <w:rPr>
          <w:sz w:val="22"/>
          <w:szCs w:val="22"/>
        </w:rPr>
        <w:t>.</w:t>
      </w:r>
    </w:p>
    <w:p w:rsidR="00063750" w:rsidRDefault="00063750" w:rsidP="00063750">
      <w:pPr>
        <w:ind w:left="360" w:firstLine="720"/>
        <w:jc w:val="both"/>
        <w:rPr>
          <w:sz w:val="22"/>
          <w:szCs w:val="22"/>
        </w:rPr>
      </w:pPr>
      <w:r>
        <w:rPr>
          <w:sz w:val="22"/>
          <w:szCs w:val="22"/>
        </w:rPr>
        <w:t>Address offset: 0x00048 (R): valid for TM (or with TS function), not valid for TI</w:t>
      </w:r>
    </w:p>
    <w:p w:rsidR="00063750" w:rsidRDefault="00063750" w:rsidP="00063750">
      <w:pPr>
        <w:ind w:left="720" w:firstLine="720"/>
        <w:jc w:val="both"/>
        <w:rPr>
          <w:sz w:val="22"/>
          <w:szCs w:val="22"/>
        </w:rPr>
      </w:pPr>
      <w:r>
        <w:rPr>
          <w:sz w:val="22"/>
          <w:szCs w:val="22"/>
        </w:rPr>
        <w:t>Bit 7-0: Number of blocks to be readout on HFBR#5;</w:t>
      </w:r>
    </w:p>
    <w:p w:rsidR="00063750" w:rsidRDefault="00063750" w:rsidP="00063750">
      <w:pPr>
        <w:ind w:left="720" w:firstLine="720"/>
        <w:jc w:val="both"/>
        <w:rPr>
          <w:sz w:val="22"/>
          <w:szCs w:val="22"/>
        </w:rPr>
      </w:pPr>
      <w:r>
        <w:rPr>
          <w:sz w:val="22"/>
          <w:szCs w:val="22"/>
        </w:rPr>
        <w:t>Bit 15-8: Number of blocks is still missing on HFBR#5;</w:t>
      </w:r>
    </w:p>
    <w:p w:rsidR="00063750" w:rsidRDefault="00063750" w:rsidP="00063750">
      <w:pPr>
        <w:ind w:left="720" w:firstLine="720"/>
        <w:jc w:val="both"/>
        <w:rPr>
          <w:sz w:val="22"/>
          <w:szCs w:val="22"/>
        </w:rPr>
      </w:pPr>
      <w:r>
        <w:rPr>
          <w:sz w:val="22"/>
          <w:szCs w:val="22"/>
        </w:rPr>
        <w:t>Bit 23-16:  Number of blocks to be readout on HFBR#6;</w:t>
      </w:r>
    </w:p>
    <w:p w:rsidR="00063750" w:rsidRDefault="00063750" w:rsidP="00063750">
      <w:pPr>
        <w:ind w:left="720" w:firstLine="720"/>
        <w:jc w:val="both"/>
        <w:rPr>
          <w:sz w:val="22"/>
          <w:szCs w:val="22"/>
        </w:rPr>
      </w:pPr>
      <w:r>
        <w:rPr>
          <w:sz w:val="22"/>
          <w:szCs w:val="22"/>
        </w:rPr>
        <w:t>Bit 31-24: Number of blocks is still missing on HFBR#6;</w:t>
      </w:r>
    </w:p>
    <w:p w:rsidR="00063750" w:rsidRDefault="00063750" w:rsidP="00063750">
      <w:pPr>
        <w:ind w:left="360" w:firstLine="720"/>
        <w:jc w:val="both"/>
        <w:rPr>
          <w:sz w:val="22"/>
          <w:szCs w:val="22"/>
        </w:rPr>
      </w:pPr>
      <w:r>
        <w:rPr>
          <w:sz w:val="22"/>
          <w:szCs w:val="22"/>
        </w:rPr>
        <w:t>Address offset: 0x0004C (R): valid for TM (or with TS function), not valid for TI</w:t>
      </w:r>
    </w:p>
    <w:p w:rsidR="00063750" w:rsidRDefault="00063750" w:rsidP="00063750">
      <w:pPr>
        <w:ind w:left="720" w:firstLine="720"/>
        <w:jc w:val="both"/>
        <w:rPr>
          <w:sz w:val="22"/>
          <w:szCs w:val="22"/>
        </w:rPr>
      </w:pPr>
      <w:r>
        <w:rPr>
          <w:sz w:val="22"/>
          <w:szCs w:val="22"/>
        </w:rPr>
        <w:t>Bit 7-0: Number of blocks to be readout on HFBR#7;</w:t>
      </w:r>
    </w:p>
    <w:p w:rsidR="00063750" w:rsidRDefault="00063750" w:rsidP="00063750">
      <w:pPr>
        <w:ind w:left="720" w:firstLine="720"/>
        <w:jc w:val="both"/>
        <w:rPr>
          <w:sz w:val="22"/>
          <w:szCs w:val="22"/>
        </w:rPr>
      </w:pPr>
      <w:r>
        <w:rPr>
          <w:sz w:val="22"/>
          <w:szCs w:val="22"/>
        </w:rPr>
        <w:t>Bit 15-8: Number of blocks is still missing on HFBR#7;</w:t>
      </w:r>
    </w:p>
    <w:p w:rsidR="00063750" w:rsidRDefault="00063750" w:rsidP="00063750">
      <w:pPr>
        <w:ind w:left="720" w:firstLine="720"/>
        <w:jc w:val="both"/>
        <w:rPr>
          <w:sz w:val="22"/>
          <w:szCs w:val="22"/>
        </w:rPr>
      </w:pPr>
      <w:r>
        <w:rPr>
          <w:sz w:val="22"/>
          <w:szCs w:val="22"/>
        </w:rPr>
        <w:t>Bit 23-16:  Number of blocks to be readout on HFBR#8;</w:t>
      </w:r>
    </w:p>
    <w:p w:rsidR="00063750" w:rsidRDefault="00063750" w:rsidP="00063750">
      <w:pPr>
        <w:ind w:left="720" w:firstLine="720"/>
        <w:jc w:val="both"/>
        <w:rPr>
          <w:sz w:val="22"/>
          <w:szCs w:val="22"/>
        </w:rPr>
      </w:pPr>
      <w:r>
        <w:rPr>
          <w:sz w:val="22"/>
          <w:szCs w:val="22"/>
        </w:rPr>
        <w:t>Bit 31-24: Number of blocks is still missing on HFBR#8;</w:t>
      </w:r>
    </w:p>
    <w:p w:rsidR="00063750" w:rsidRDefault="00063750" w:rsidP="00063750">
      <w:pPr>
        <w:ind w:left="360" w:firstLine="720"/>
        <w:jc w:val="both"/>
        <w:rPr>
          <w:sz w:val="22"/>
          <w:szCs w:val="22"/>
        </w:rPr>
      </w:pPr>
      <w:r>
        <w:rPr>
          <w:sz w:val="22"/>
          <w:szCs w:val="22"/>
        </w:rPr>
        <w:t>Address offset: 0x00050 (R): valid for TM (or with TS function), not valid for TI</w:t>
      </w:r>
    </w:p>
    <w:p w:rsidR="00063750" w:rsidRDefault="00063750" w:rsidP="00063750">
      <w:pPr>
        <w:ind w:left="720" w:firstLine="720"/>
        <w:jc w:val="both"/>
        <w:rPr>
          <w:sz w:val="22"/>
          <w:szCs w:val="22"/>
        </w:rPr>
      </w:pPr>
      <w:r>
        <w:rPr>
          <w:sz w:val="22"/>
          <w:szCs w:val="22"/>
        </w:rPr>
        <w:t>Bit 7-0: Number of blocks to be readout on HFBR#8;</w:t>
      </w:r>
      <w:r w:rsidR="009B3C38">
        <w:rPr>
          <w:sz w:val="22"/>
          <w:szCs w:val="22"/>
        </w:rPr>
        <w:t xml:space="preserve"> (redundant with 0x4C)</w:t>
      </w:r>
    </w:p>
    <w:p w:rsidR="00063750" w:rsidRDefault="00063750" w:rsidP="00063750">
      <w:pPr>
        <w:ind w:left="720" w:firstLine="720"/>
        <w:jc w:val="both"/>
        <w:rPr>
          <w:sz w:val="22"/>
          <w:szCs w:val="22"/>
        </w:rPr>
      </w:pPr>
      <w:r>
        <w:rPr>
          <w:sz w:val="22"/>
          <w:szCs w:val="22"/>
        </w:rPr>
        <w:t>Bit 15-8: Number of blocks is still missing on HFBR#8;</w:t>
      </w:r>
      <w:r w:rsidR="009B3C38">
        <w:rPr>
          <w:sz w:val="22"/>
          <w:szCs w:val="22"/>
        </w:rPr>
        <w:t xml:space="preserve"> (redundant with 0x4C)</w:t>
      </w:r>
    </w:p>
    <w:p w:rsidR="00063750" w:rsidRDefault="00063750" w:rsidP="00063750">
      <w:pPr>
        <w:ind w:left="720" w:firstLine="720"/>
        <w:jc w:val="both"/>
        <w:rPr>
          <w:sz w:val="22"/>
          <w:szCs w:val="22"/>
        </w:rPr>
      </w:pPr>
      <w:r>
        <w:rPr>
          <w:sz w:val="22"/>
          <w:szCs w:val="22"/>
        </w:rPr>
        <w:t>Bit 23-16:  Number of blocks to be readout on TM itself;</w:t>
      </w:r>
    </w:p>
    <w:p w:rsidR="00063750" w:rsidRDefault="00063750" w:rsidP="00063750">
      <w:pPr>
        <w:ind w:left="720" w:firstLine="720"/>
        <w:jc w:val="both"/>
        <w:rPr>
          <w:sz w:val="22"/>
          <w:szCs w:val="22"/>
        </w:rPr>
      </w:pPr>
      <w:r>
        <w:rPr>
          <w:sz w:val="22"/>
          <w:szCs w:val="22"/>
        </w:rPr>
        <w:t>Bit 31-24: Number of blocks is still missing on TM itself;</w:t>
      </w:r>
    </w:p>
    <w:p w:rsidR="008B4B27" w:rsidRDefault="008B4B27" w:rsidP="008B4B27">
      <w:pPr>
        <w:ind w:left="360" w:firstLine="720"/>
        <w:jc w:val="both"/>
        <w:rPr>
          <w:sz w:val="22"/>
          <w:szCs w:val="22"/>
        </w:rPr>
      </w:pPr>
      <w:r>
        <w:rPr>
          <w:sz w:val="22"/>
          <w:szCs w:val="22"/>
        </w:rPr>
        <w:t>Address offset: 0x00054 (R): TI identification register</w:t>
      </w:r>
    </w:p>
    <w:p w:rsidR="008B4B27" w:rsidRDefault="008B4B27" w:rsidP="008B4B27">
      <w:pPr>
        <w:ind w:left="720" w:firstLine="720"/>
        <w:jc w:val="both"/>
        <w:rPr>
          <w:sz w:val="22"/>
          <w:szCs w:val="22"/>
        </w:rPr>
      </w:pPr>
      <w:r>
        <w:rPr>
          <w:sz w:val="22"/>
          <w:szCs w:val="22"/>
        </w:rPr>
        <w:t>Bit 4-0: A24 address used for the module (to match with A23-A19);</w:t>
      </w:r>
    </w:p>
    <w:p w:rsidR="008B4B27" w:rsidRDefault="008B4B27" w:rsidP="008B4B27">
      <w:pPr>
        <w:ind w:left="720" w:firstLine="720"/>
        <w:jc w:val="both"/>
        <w:rPr>
          <w:sz w:val="22"/>
          <w:szCs w:val="22"/>
        </w:rPr>
      </w:pPr>
      <w:r>
        <w:rPr>
          <w:sz w:val="22"/>
          <w:szCs w:val="22"/>
        </w:rPr>
        <w:t>Bit 9-5: A24 address set by the onboard hardware switch;</w:t>
      </w:r>
    </w:p>
    <w:p w:rsidR="008B4B27" w:rsidRDefault="008B4B27" w:rsidP="008B4B27">
      <w:pPr>
        <w:ind w:left="720" w:firstLine="720"/>
        <w:jc w:val="both"/>
        <w:rPr>
          <w:sz w:val="22"/>
          <w:szCs w:val="22"/>
        </w:rPr>
      </w:pPr>
      <w:r>
        <w:rPr>
          <w:sz w:val="22"/>
          <w:szCs w:val="22"/>
        </w:rPr>
        <w:t>Bit 14-10: GA(4:0), VME64x geographic address;</w:t>
      </w:r>
    </w:p>
    <w:p w:rsidR="008B4B27" w:rsidRDefault="008B4B27" w:rsidP="008B4B27">
      <w:pPr>
        <w:ind w:left="720" w:firstLine="720"/>
        <w:jc w:val="both"/>
        <w:rPr>
          <w:sz w:val="22"/>
          <w:szCs w:val="22"/>
        </w:rPr>
      </w:pPr>
      <w:r>
        <w:rPr>
          <w:sz w:val="22"/>
          <w:szCs w:val="22"/>
        </w:rPr>
        <w:t>Bit 15: parity of GA(4:0);</w:t>
      </w:r>
    </w:p>
    <w:p w:rsidR="008B4B27" w:rsidRDefault="008B4B27" w:rsidP="008B4B27">
      <w:pPr>
        <w:ind w:left="720" w:firstLine="720"/>
        <w:jc w:val="both"/>
        <w:rPr>
          <w:sz w:val="22"/>
          <w:szCs w:val="22"/>
        </w:rPr>
      </w:pPr>
      <w:r>
        <w:rPr>
          <w:sz w:val="22"/>
          <w:szCs w:val="22"/>
        </w:rPr>
        <w:t>Bit 31-16: hex: 0x71D5;</w:t>
      </w:r>
    </w:p>
    <w:p w:rsidR="00150265" w:rsidRDefault="00150265" w:rsidP="00837229">
      <w:pPr>
        <w:ind w:left="720" w:firstLine="720"/>
        <w:jc w:val="both"/>
        <w:rPr>
          <w:sz w:val="22"/>
          <w:szCs w:val="22"/>
        </w:rPr>
      </w:pPr>
    </w:p>
    <w:p w:rsidR="00244925" w:rsidRDefault="00652F16" w:rsidP="00652F16">
      <w:pPr>
        <w:ind w:left="360" w:firstLine="720"/>
        <w:jc w:val="both"/>
        <w:rPr>
          <w:sz w:val="22"/>
          <w:szCs w:val="22"/>
        </w:rPr>
      </w:pPr>
      <w:r>
        <w:rPr>
          <w:sz w:val="22"/>
          <w:szCs w:val="22"/>
        </w:rPr>
        <w:t>Address offset: 0x00100</w:t>
      </w:r>
      <w:r w:rsidR="00662191">
        <w:rPr>
          <w:sz w:val="22"/>
          <w:szCs w:val="22"/>
        </w:rPr>
        <w:t xml:space="preserve"> (W)</w:t>
      </w:r>
      <w:r>
        <w:rPr>
          <w:sz w:val="22"/>
          <w:szCs w:val="22"/>
        </w:rPr>
        <w:t xml:space="preserve">: </w:t>
      </w:r>
      <w:r w:rsidR="00244925">
        <w:rPr>
          <w:sz w:val="22"/>
          <w:szCs w:val="22"/>
        </w:rPr>
        <w:t>Reset and one-shot registers.  The signal will be one ClkVme cycle.  If the ClkVme is 25 MHz, the one-shot will be 40ns wide.  Positive logic.</w:t>
      </w:r>
    </w:p>
    <w:p w:rsidR="00AB0CDC" w:rsidRDefault="00AB0CDC" w:rsidP="00940C06">
      <w:pPr>
        <w:ind w:left="720" w:firstLine="720"/>
        <w:jc w:val="both"/>
        <w:rPr>
          <w:sz w:val="22"/>
          <w:szCs w:val="22"/>
        </w:rPr>
      </w:pPr>
      <w:r>
        <w:rPr>
          <w:sz w:val="22"/>
          <w:szCs w:val="22"/>
        </w:rPr>
        <w:t>Bit 0: not used;</w:t>
      </w:r>
    </w:p>
    <w:p w:rsidR="00652F16" w:rsidRDefault="00244925" w:rsidP="00940C06">
      <w:pPr>
        <w:ind w:left="720" w:firstLine="720"/>
        <w:jc w:val="both"/>
        <w:rPr>
          <w:sz w:val="22"/>
          <w:szCs w:val="22"/>
        </w:rPr>
      </w:pPr>
      <w:r>
        <w:rPr>
          <w:sz w:val="22"/>
          <w:szCs w:val="22"/>
        </w:rPr>
        <w:t xml:space="preserve">Bit 1: if ‘1’, </w:t>
      </w:r>
      <w:r w:rsidR="00652F16">
        <w:rPr>
          <w:sz w:val="22"/>
          <w:szCs w:val="22"/>
        </w:rPr>
        <w:t xml:space="preserve">RESET signal </w:t>
      </w:r>
      <w:r>
        <w:rPr>
          <w:sz w:val="22"/>
          <w:szCs w:val="22"/>
        </w:rPr>
        <w:t>to reset the VME_to_I2C engine;</w:t>
      </w:r>
    </w:p>
    <w:p w:rsidR="00652F16" w:rsidRDefault="00244925" w:rsidP="00940C06">
      <w:pPr>
        <w:ind w:left="720" w:firstLine="720"/>
        <w:jc w:val="both"/>
        <w:rPr>
          <w:sz w:val="22"/>
          <w:szCs w:val="22"/>
        </w:rPr>
      </w:pPr>
      <w:r>
        <w:rPr>
          <w:sz w:val="22"/>
          <w:szCs w:val="22"/>
        </w:rPr>
        <w:t xml:space="preserve">Bit 2: if ‘1’, </w:t>
      </w:r>
      <w:r w:rsidR="00652F16">
        <w:rPr>
          <w:sz w:val="22"/>
          <w:szCs w:val="22"/>
        </w:rPr>
        <w:t xml:space="preserve">RESET signal </w:t>
      </w:r>
      <w:r>
        <w:rPr>
          <w:sz w:val="22"/>
          <w:szCs w:val="22"/>
        </w:rPr>
        <w:t>to reset the VME_to_JTAG engine;</w:t>
      </w:r>
    </w:p>
    <w:p w:rsidR="00652F16" w:rsidRDefault="00244925" w:rsidP="00940C06">
      <w:pPr>
        <w:ind w:left="720" w:firstLine="720"/>
        <w:jc w:val="both"/>
        <w:rPr>
          <w:sz w:val="22"/>
          <w:szCs w:val="22"/>
        </w:rPr>
      </w:pPr>
      <w:r>
        <w:rPr>
          <w:sz w:val="22"/>
          <w:szCs w:val="22"/>
        </w:rPr>
        <w:t xml:space="preserve">Bit 3: if ‘1’, </w:t>
      </w:r>
      <w:r w:rsidR="00652F16">
        <w:rPr>
          <w:sz w:val="22"/>
          <w:szCs w:val="22"/>
        </w:rPr>
        <w:t>RESET signal</w:t>
      </w:r>
      <w:r w:rsidR="00D23D49">
        <w:rPr>
          <w:sz w:val="22"/>
          <w:szCs w:val="22"/>
        </w:rPr>
        <w:t xml:space="preserve"> to reset the VME_to_SFM engine;</w:t>
      </w:r>
    </w:p>
    <w:p w:rsidR="00652F16" w:rsidRDefault="00244925" w:rsidP="00940C06">
      <w:pPr>
        <w:ind w:left="720" w:firstLine="720"/>
        <w:jc w:val="both"/>
        <w:rPr>
          <w:sz w:val="22"/>
          <w:szCs w:val="22"/>
        </w:rPr>
      </w:pPr>
      <w:r>
        <w:rPr>
          <w:sz w:val="22"/>
          <w:szCs w:val="22"/>
        </w:rPr>
        <w:t>Bit 4:</w:t>
      </w:r>
      <w:r w:rsidR="00D23D49">
        <w:rPr>
          <w:sz w:val="22"/>
          <w:szCs w:val="22"/>
        </w:rPr>
        <w:t xml:space="preserve"> </w:t>
      </w:r>
      <w:r>
        <w:rPr>
          <w:sz w:val="22"/>
          <w:szCs w:val="22"/>
        </w:rPr>
        <w:t xml:space="preserve">if ‘1’, </w:t>
      </w:r>
      <w:r w:rsidR="00652F16">
        <w:rPr>
          <w:sz w:val="22"/>
          <w:szCs w:val="22"/>
        </w:rPr>
        <w:t xml:space="preserve">RESET signal to reset the </w:t>
      </w:r>
      <w:r w:rsidR="00D23D49">
        <w:rPr>
          <w:sz w:val="22"/>
          <w:szCs w:val="22"/>
        </w:rPr>
        <w:t>VME registers (TID settings) to their default values;</w:t>
      </w:r>
    </w:p>
    <w:p w:rsidR="007F0E4D" w:rsidRDefault="007F0E4D" w:rsidP="00940C06">
      <w:pPr>
        <w:ind w:left="720" w:firstLine="720"/>
        <w:jc w:val="both"/>
        <w:rPr>
          <w:sz w:val="22"/>
          <w:szCs w:val="22"/>
        </w:rPr>
      </w:pPr>
      <w:r>
        <w:rPr>
          <w:sz w:val="22"/>
          <w:szCs w:val="22"/>
        </w:rPr>
        <w:t>Bit 7: if ‘1’, this register will generate a BUSY reset, and Trg_Ack pulse (TS rev2 compatible).</w:t>
      </w:r>
    </w:p>
    <w:p w:rsidR="00AF0678" w:rsidRDefault="00AF0678" w:rsidP="00940C06">
      <w:pPr>
        <w:ind w:left="720" w:firstLine="720"/>
        <w:jc w:val="both"/>
        <w:rPr>
          <w:sz w:val="22"/>
          <w:szCs w:val="22"/>
        </w:rPr>
      </w:pPr>
      <w:r>
        <w:rPr>
          <w:sz w:val="22"/>
          <w:szCs w:val="22"/>
        </w:rPr>
        <w:t>Bit 8: if ‘1’,</w:t>
      </w:r>
      <w:r w:rsidR="004768B4">
        <w:rPr>
          <w:sz w:val="22"/>
          <w:szCs w:val="22"/>
        </w:rPr>
        <w:t xml:space="preserve"> Reset the CLK250/Clk200 DCM.</w:t>
      </w:r>
    </w:p>
    <w:p w:rsidR="00AF0678" w:rsidRDefault="00AF0678" w:rsidP="00940C06">
      <w:pPr>
        <w:ind w:left="720" w:firstLine="720"/>
        <w:jc w:val="both"/>
        <w:rPr>
          <w:sz w:val="22"/>
          <w:szCs w:val="22"/>
        </w:rPr>
      </w:pPr>
      <w:r>
        <w:rPr>
          <w:sz w:val="22"/>
          <w:szCs w:val="22"/>
        </w:rPr>
        <w:t>Bit 9: if ‘1’,</w:t>
      </w:r>
      <w:r w:rsidR="00632FEE">
        <w:rPr>
          <w:sz w:val="22"/>
          <w:szCs w:val="22"/>
        </w:rPr>
        <w:t xml:space="preserve"> Reset the CLK125 DCM.</w:t>
      </w:r>
    </w:p>
    <w:p w:rsidR="008100C5" w:rsidRDefault="008100C5" w:rsidP="00940C06">
      <w:pPr>
        <w:ind w:left="720" w:firstLine="720"/>
        <w:jc w:val="both"/>
        <w:rPr>
          <w:sz w:val="22"/>
          <w:szCs w:val="22"/>
        </w:rPr>
      </w:pPr>
      <w:r>
        <w:rPr>
          <w:sz w:val="22"/>
          <w:szCs w:val="22"/>
        </w:rPr>
        <w:t>Bit 11: if ‘1’, Auto alignment of SYNC phase from HFBR#1;</w:t>
      </w:r>
    </w:p>
    <w:p w:rsidR="008100C5" w:rsidRDefault="008100C5" w:rsidP="00940C06">
      <w:pPr>
        <w:ind w:left="720" w:firstLine="720"/>
        <w:jc w:val="both"/>
        <w:rPr>
          <w:sz w:val="22"/>
          <w:szCs w:val="22"/>
        </w:rPr>
      </w:pPr>
      <w:r>
        <w:rPr>
          <w:sz w:val="22"/>
          <w:szCs w:val="22"/>
        </w:rPr>
        <w:t>Bit 12: if ‘1’, Auto alignment of SYNC phase from HFBR#5;</w:t>
      </w:r>
    </w:p>
    <w:p w:rsidR="00AF0678" w:rsidRDefault="00AF0678" w:rsidP="00940C06">
      <w:pPr>
        <w:ind w:left="720" w:firstLine="720"/>
        <w:jc w:val="both"/>
        <w:rPr>
          <w:sz w:val="22"/>
          <w:szCs w:val="22"/>
        </w:rPr>
      </w:pPr>
      <w:r>
        <w:rPr>
          <w:sz w:val="22"/>
          <w:szCs w:val="22"/>
        </w:rPr>
        <w:t>Bit 13: if ‘1’,</w:t>
      </w:r>
      <w:r w:rsidR="008100C5">
        <w:rPr>
          <w:sz w:val="22"/>
          <w:szCs w:val="22"/>
        </w:rPr>
        <w:t xml:space="preserve"> Auto alignment of fiber latency measurement signals;</w:t>
      </w:r>
    </w:p>
    <w:p w:rsidR="00AF0678" w:rsidRDefault="00AF0678" w:rsidP="00940C06">
      <w:pPr>
        <w:ind w:left="720" w:firstLine="720"/>
        <w:jc w:val="both"/>
        <w:rPr>
          <w:sz w:val="22"/>
          <w:szCs w:val="22"/>
        </w:rPr>
      </w:pPr>
      <w:r>
        <w:rPr>
          <w:sz w:val="22"/>
          <w:szCs w:val="22"/>
        </w:rPr>
        <w:t>Bit 14: if ‘1’,</w:t>
      </w:r>
      <w:r w:rsidR="008100C5">
        <w:rPr>
          <w:sz w:val="22"/>
          <w:szCs w:val="22"/>
        </w:rPr>
        <w:t xml:space="preserve"> Reset the IODELAY;</w:t>
      </w:r>
    </w:p>
    <w:p w:rsidR="00AF0678" w:rsidRDefault="00AF0678" w:rsidP="00940C06">
      <w:pPr>
        <w:ind w:left="720" w:firstLine="720"/>
        <w:jc w:val="both"/>
        <w:rPr>
          <w:sz w:val="22"/>
          <w:szCs w:val="22"/>
        </w:rPr>
      </w:pPr>
      <w:r>
        <w:rPr>
          <w:sz w:val="22"/>
          <w:szCs w:val="22"/>
        </w:rPr>
        <w:t>Bit 15: if ‘1’,</w:t>
      </w:r>
      <w:r w:rsidR="008100C5">
        <w:rPr>
          <w:sz w:val="22"/>
          <w:szCs w:val="22"/>
        </w:rPr>
        <w:t xml:space="preserve"> Measure the fiber latency</w:t>
      </w:r>
    </w:p>
    <w:p w:rsidR="00EF4549" w:rsidRDefault="00EF4549" w:rsidP="00940C06">
      <w:pPr>
        <w:ind w:left="720" w:firstLine="720"/>
        <w:jc w:val="both"/>
        <w:rPr>
          <w:sz w:val="22"/>
          <w:szCs w:val="22"/>
        </w:rPr>
      </w:pPr>
      <w:r>
        <w:rPr>
          <w:sz w:val="22"/>
          <w:szCs w:val="22"/>
        </w:rPr>
        <w:t xml:space="preserve">Bit 16: if ‘1’, this register will generate a ‘TAKE_TOKEN’ </w:t>
      </w:r>
    </w:p>
    <w:p w:rsidR="00940C06" w:rsidRDefault="00940C06" w:rsidP="00940C06">
      <w:pPr>
        <w:ind w:left="360" w:firstLine="720"/>
        <w:jc w:val="both"/>
        <w:rPr>
          <w:sz w:val="22"/>
          <w:szCs w:val="22"/>
        </w:rPr>
      </w:pPr>
      <w:r>
        <w:rPr>
          <w:sz w:val="22"/>
          <w:szCs w:val="22"/>
        </w:rPr>
        <w:lastRenderedPageBreak/>
        <w:t>Address offset: 0x00800 (W): VME Trigger Command Register</w:t>
      </w:r>
    </w:p>
    <w:p w:rsidR="00940C06" w:rsidRDefault="00940C06" w:rsidP="00940C06">
      <w:pPr>
        <w:ind w:left="720" w:firstLine="720"/>
        <w:jc w:val="both"/>
        <w:rPr>
          <w:sz w:val="22"/>
          <w:szCs w:val="22"/>
        </w:rPr>
      </w:pPr>
      <w:r>
        <w:rPr>
          <w:sz w:val="22"/>
          <w:szCs w:val="22"/>
        </w:rPr>
        <w:t>Bit 11-0: Trigger Command code transmitted in the trigger link;</w:t>
      </w:r>
    </w:p>
    <w:p w:rsidR="00940C06" w:rsidRDefault="00940C06" w:rsidP="00940C06">
      <w:pPr>
        <w:ind w:left="720" w:firstLine="720"/>
        <w:jc w:val="both"/>
        <w:rPr>
          <w:sz w:val="22"/>
          <w:szCs w:val="22"/>
        </w:rPr>
      </w:pPr>
      <w:r>
        <w:rPr>
          <w:sz w:val="22"/>
          <w:szCs w:val="22"/>
        </w:rPr>
        <w:t>Bit 31-12: not used.</w:t>
      </w:r>
    </w:p>
    <w:p w:rsidR="00940C06" w:rsidRDefault="00940C06" w:rsidP="00940C06">
      <w:pPr>
        <w:ind w:left="360" w:firstLine="720"/>
        <w:jc w:val="both"/>
        <w:rPr>
          <w:sz w:val="22"/>
          <w:szCs w:val="22"/>
        </w:rPr>
      </w:pPr>
      <w:r>
        <w:rPr>
          <w:sz w:val="22"/>
          <w:szCs w:val="22"/>
        </w:rPr>
        <w:t>Address offset: 0x00804 (W): VME Trigger Generation</w:t>
      </w:r>
    </w:p>
    <w:p w:rsidR="00940C06" w:rsidRDefault="00940C06" w:rsidP="00940C06">
      <w:pPr>
        <w:ind w:left="720" w:firstLine="720"/>
        <w:jc w:val="both"/>
        <w:rPr>
          <w:sz w:val="22"/>
          <w:szCs w:val="22"/>
        </w:rPr>
      </w:pPr>
      <w:r>
        <w:rPr>
          <w:sz w:val="22"/>
          <w:szCs w:val="22"/>
        </w:rPr>
        <w:t xml:space="preserve">Bit 15-0: </w:t>
      </w:r>
      <w:r w:rsidR="009A3142">
        <w:rPr>
          <w:sz w:val="22"/>
          <w:szCs w:val="22"/>
        </w:rPr>
        <w:t>Number of triggers to be generated</w:t>
      </w:r>
      <w:r>
        <w:rPr>
          <w:sz w:val="22"/>
          <w:szCs w:val="22"/>
        </w:rPr>
        <w:t>;</w:t>
      </w:r>
    </w:p>
    <w:p w:rsidR="00940C06" w:rsidRDefault="00940C06" w:rsidP="00B20D66">
      <w:pPr>
        <w:ind w:left="2160" w:hanging="720"/>
        <w:jc w:val="both"/>
        <w:rPr>
          <w:sz w:val="22"/>
          <w:szCs w:val="22"/>
        </w:rPr>
      </w:pPr>
      <w:r>
        <w:rPr>
          <w:sz w:val="22"/>
          <w:szCs w:val="22"/>
        </w:rPr>
        <w:t>Bit 31-16</w:t>
      </w:r>
      <w:r w:rsidR="009A3142">
        <w:rPr>
          <w:sz w:val="22"/>
          <w:szCs w:val="22"/>
        </w:rPr>
        <w:t xml:space="preserve">: (trigger rate control) Time between triggers. T = </w:t>
      </w:r>
      <w:r w:rsidR="00C97BCE">
        <w:rPr>
          <w:sz w:val="22"/>
          <w:szCs w:val="22"/>
        </w:rPr>
        <w:t>(16</w:t>
      </w:r>
      <w:r w:rsidR="00AA4289">
        <w:rPr>
          <w:sz w:val="22"/>
          <w:szCs w:val="22"/>
        </w:rPr>
        <w:t>0+</w:t>
      </w:r>
      <w:r w:rsidR="00C97BCE">
        <w:rPr>
          <w:sz w:val="22"/>
          <w:szCs w:val="22"/>
        </w:rPr>
        <w:t>8</w:t>
      </w:r>
      <w:r w:rsidR="00AA4289">
        <w:rPr>
          <w:sz w:val="22"/>
          <w:szCs w:val="22"/>
        </w:rPr>
        <w:t>0*</w:t>
      </w:r>
      <w:r w:rsidR="00844EB8">
        <w:rPr>
          <w:sz w:val="22"/>
          <w:szCs w:val="22"/>
        </w:rPr>
        <w:t>Bit(30:20</w:t>
      </w:r>
      <w:r w:rsidR="009A3142">
        <w:rPr>
          <w:sz w:val="22"/>
          <w:szCs w:val="22"/>
        </w:rPr>
        <w:t>)*</w:t>
      </w:r>
      <w:r w:rsidR="00844EB8">
        <w:rPr>
          <w:sz w:val="22"/>
          <w:szCs w:val="22"/>
        </w:rPr>
        <w:t>1024</w:t>
      </w:r>
      <w:r w:rsidR="009A3142" w:rsidRPr="00AA4289">
        <w:rPr>
          <w:sz w:val="22"/>
          <w:szCs w:val="22"/>
          <w:vertAlign w:val="superscript"/>
        </w:rPr>
        <w:t>Bit(31</w:t>
      </w:r>
      <w:r w:rsidR="00AA4289">
        <w:rPr>
          <w:sz w:val="22"/>
          <w:szCs w:val="22"/>
          <w:vertAlign w:val="superscript"/>
        </w:rPr>
        <w:t>)</w:t>
      </w:r>
      <w:r w:rsidR="009A3142">
        <w:rPr>
          <w:sz w:val="22"/>
          <w:szCs w:val="22"/>
        </w:rPr>
        <w:t>)</w:t>
      </w:r>
      <w:r w:rsidR="00AA4289">
        <w:rPr>
          <w:sz w:val="22"/>
          <w:szCs w:val="22"/>
        </w:rPr>
        <w:t xml:space="preserve"> ns</w:t>
      </w:r>
      <w:r w:rsidR="009A3142">
        <w:rPr>
          <w:sz w:val="22"/>
          <w:szCs w:val="22"/>
        </w:rPr>
        <w:t>.  (Assuming that the ClkVme=25MHz or 40ns period).</w:t>
      </w:r>
    </w:p>
    <w:p w:rsidR="00286655" w:rsidRDefault="00286655" w:rsidP="00286655">
      <w:pPr>
        <w:ind w:left="360" w:firstLine="720"/>
        <w:jc w:val="both"/>
        <w:rPr>
          <w:sz w:val="22"/>
          <w:szCs w:val="22"/>
        </w:rPr>
      </w:pPr>
      <w:r>
        <w:rPr>
          <w:sz w:val="22"/>
          <w:szCs w:val="22"/>
        </w:rPr>
        <w:t>Address offset: 0x00808 (W): VME Random Trigger Command Register</w:t>
      </w:r>
    </w:p>
    <w:p w:rsidR="00286655" w:rsidRDefault="00286655" w:rsidP="00286655">
      <w:pPr>
        <w:ind w:left="720" w:firstLine="720"/>
        <w:jc w:val="both"/>
        <w:rPr>
          <w:sz w:val="22"/>
          <w:szCs w:val="22"/>
        </w:rPr>
      </w:pPr>
      <w:r>
        <w:rPr>
          <w:sz w:val="22"/>
          <w:szCs w:val="22"/>
        </w:rPr>
        <w:t>Bit 2-0: Random trigger</w:t>
      </w:r>
      <w:r w:rsidR="00844EB8">
        <w:rPr>
          <w:sz w:val="22"/>
          <w:szCs w:val="22"/>
        </w:rPr>
        <w:t>_1</w:t>
      </w:r>
      <w:r>
        <w:rPr>
          <w:sz w:val="22"/>
          <w:szCs w:val="22"/>
        </w:rPr>
        <w:t xml:space="preserve"> rates: 500KHz/(2</w:t>
      </w:r>
      <w:r w:rsidRPr="00286655">
        <w:rPr>
          <w:sz w:val="22"/>
          <w:szCs w:val="22"/>
          <w:vertAlign w:val="superscript"/>
        </w:rPr>
        <w:t>Bit(2:0)</w:t>
      </w:r>
      <w:r>
        <w:rPr>
          <w:sz w:val="22"/>
          <w:szCs w:val="22"/>
        </w:rPr>
        <w:t>);</w:t>
      </w:r>
    </w:p>
    <w:p w:rsidR="00286655" w:rsidRDefault="00286655" w:rsidP="00286655">
      <w:pPr>
        <w:ind w:left="720" w:firstLine="720"/>
        <w:jc w:val="both"/>
        <w:rPr>
          <w:sz w:val="22"/>
          <w:szCs w:val="22"/>
        </w:rPr>
      </w:pPr>
      <w:r>
        <w:rPr>
          <w:sz w:val="22"/>
          <w:szCs w:val="22"/>
        </w:rPr>
        <w:t xml:space="preserve">Bit 3: </w:t>
      </w:r>
      <w:r w:rsidR="00AC4B92">
        <w:rPr>
          <w:sz w:val="22"/>
          <w:szCs w:val="22"/>
        </w:rPr>
        <w:t>enable/disable random trigger</w:t>
      </w:r>
      <w:r w:rsidR="00844EB8">
        <w:rPr>
          <w:sz w:val="22"/>
          <w:szCs w:val="22"/>
        </w:rPr>
        <w:t>_1</w:t>
      </w:r>
      <w:r>
        <w:rPr>
          <w:sz w:val="22"/>
          <w:szCs w:val="22"/>
        </w:rPr>
        <w:t>.</w:t>
      </w:r>
    </w:p>
    <w:p w:rsidR="00AC4B92" w:rsidRDefault="00AC4B92" w:rsidP="00286655">
      <w:pPr>
        <w:ind w:left="720" w:firstLine="720"/>
        <w:jc w:val="both"/>
        <w:rPr>
          <w:sz w:val="22"/>
          <w:szCs w:val="22"/>
        </w:rPr>
      </w:pPr>
      <w:r>
        <w:rPr>
          <w:sz w:val="22"/>
          <w:szCs w:val="22"/>
        </w:rPr>
        <w:t>Bit 7-4: same as Bit(3-0) for redundancy check.  No match, no trigger</w:t>
      </w:r>
      <w:r w:rsidR="00844EB8">
        <w:rPr>
          <w:sz w:val="22"/>
          <w:szCs w:val="22"/>
        </w:rPr>
        <w:t>_1</w:t>
      </w:r>
      <w:r>
        <w:rPr>
          <w:sz w:val="22"/>
          <w:szCs w:val="22"/>
        </w:rPr>
        <w:t>.</w:t>
      </w:r>
    </w:p>
    <w:p w:rsidR="00844EB8" w:rsidRDefault="00844EB8" w:rsidP="00844EB8">
      <w:pPr>
        <w:ind w:left="720" w:firstLine="720"/>
        <w:jc w:val="both"/>
        <w:rPr>
          <w:sz w:val="22"/>
          <w:szCs w:val="22"/>
        </w:rPr>
      </w:pPr>
      <w:r>
        <w:rPr>
          <w:sz w:val="22"/>
          <w:szCs w:val="22"/>
        </w:rPr>
        <w:t>Bit 10-8: Random trigger_2 rates: 500KHz/(2</w:t>
      </w:r>
      <w:r w:rsidRPr="00286655">
        <w:rPr>
          <w:sz w:val="22"/>
          <w:szCs w:val="22"/>
          <w:vertAlign w:val="superscript"/>
        </w:rPr>
        <w:t>Bit(2:0)</w:t>
      </w:r>
      <w:r>
        <w:rPr>
          <w:sz w:val="22"/>
          <w:szCs w:val="22"/>
        </w:rPr>
        <w:t>);</w:t>
      </w:r>
    </w:p>
    <w:p w:rsidR="00844EB8" w:rsidRDefault="00844EB8" w:rsidP="00844EB8">
      <w:pPr>
        <w:ind w:left="720" w:firstLine="720"/>
        <w:jc w:val="both"/>
        <w:rPr>
          <w:sz w:val="22"/>
          <w:szCs w:val="22"/>
        </w:rPr>
      </w:pPr>
      <w:r>
        <w:rPr>
          <w:sz w:val="22"/>
          <w:szCs w:val="22"/>
        </w:rPr>
        <w:t>Bit 11: enable/disable random trigger_2.</w:t>
      </w:r>
    </w:p>
    <w:p w:rsidR="00844EB8" w:rsidRDefault="00844EB8" w:rsidP="00844EB8">
      <w:pPr>
        <w:ind w:left="720" w:firstLine="720"/>
        <w:jc w:val="both"/>
        <w:rPr>
          <w:sz w:val="22"/>
          <w:szCs w:val="22"/>
        </w:rPr>
      </w:pPr>
      <w:r>
        <w:rPr>
          <w:sz w:val="22"/>
          <w:szCs w:val="22"/>
        </w:rPr>
        <w:t>Bit 15-12: same as Bit(11-8) for redundancy check.  No match, no trigger_2.</w:t>
      </w:r>
    </w:p>
    <w:p w:rsidR="00844EB8" w:rsidRDefault="00844EB8" w:rsidP="00844EB8">
      <w:pPr>
        <w:ind w:left="360" w:firstLine="720"/>
        <w:jc w:val="both"/>
        <w:rPr>
          <w:sz w:val="22"/>
          <w:szCs w:val="22"/>
        </w:rPr>
      </w:pPr>
      <w:r>
        <w:rPr>
          <w:sz w:val="22"/>
          <w:szCs w:val="22"/>
        </w:rPr>
        <w:t>Address offset: 0x0080C (W): VME Trigger_2 Generation</w:t>
      </w:r>
    </w:p>
    <w:p w:rsidR="00844EB8" w:rsidRDefault="00844EB8" w:rsidP="00844EB8">
      <w:pPr>
        <w:ind w:left="720" w:firstLine="720"/>
        <w:jc w:val="both"/>
        <w:rPr>
          <w:sz w:val="22"/>
          <w:szCs w:val="22"/>
        </w:rPr>
      </w:pPr>
      <w:r>
        <w:rPr>
          <w:sz w:val="22"/>
          <w:szCs w:val="22"/>
        </w:rPr>
        <w:t>Bit 15-0: Number of triggers to be generated;</w:t>
      </w:r>
    </w:p>
    <w:p w:rsidR="00844EB8" w:rsidRDefault="00844EB8" w:rsidP="00844EB8">
      <w:pPr>
        <w:ind w:left="2160" w:hanging="720"/>
        <w:jc w:val="both"/>
        <w:rPr>
          <w:sz w:val="22"/>
          <w:szCs w:val="22"/>
        </w:rPr>
      </w:pPr>
      <w:r>
        <w:rPr>
          <w:sz w:val="22"/>
          <w:szCs w:val="22"/>
        </w:rPr>
        <w:t>Bit 31-16: (trigger rate control) Time between triggers. T = (160+80*Bit(30:20)*1024</w:t>
      </w:r>
      <w:r w:rsidRPr="00AA4289">
        <w:rPr>
          <w:sz w:val="22"/>
          <w:szCs w:val="22"/>
          <w:vertAlign w:val="superscript"/>
        </w:rPr>
        <w:t>Bit(31</w:t>
      </w:r>
      <w:r>
        <w:rPr>
          <w:sz w:val="22"/>
          <w:szCs w:val="22"/>
          <w:vertAlign w:val="superscript"/>
        </w:rPr>
        <w:t>)</w:t>
      </w:r>
      <w:r>
        <w:rPr>
          <w:sz w:val="22"/>
          <w:szCs w:val="22"/>
        </w:rPr>
        <w:t>) ns.  (Assuming that the ClkVme=25MHz or 40ns period).</w:t>
      </w:r>
    </w:p>
    <w:p w:rsidR="00844EB8" w:rsidRDefault="00844EB8" w:rsidP="00286655">
      <w:pPr>
        <w:ind w:left="720" w:firstLine="720"/>
        <w:jc w:val="both"/>
        <w:rPr>
          <w:sz w:val="22"/>
          <w:szCs w:val="22"/>
        </w:rPr>
      </w:pPr>
    </w:p>
    <w:p w:rsidR="00964A5B" w:rsidRDefault="00964A5B" w:rsidP="00964A5B">
      <w:pPr>
        <w:ind w:left="360" w:firstLine="720"/>
        <w:jc w:val="both"/>
        <w:rPr>
          <w:sz w:val="22"/>
          <w:szCs w:val="22"/>
        </w:rPr>
      </w:pPr>
      <w:r>
        <w:rPr>
          <w:sz w:val="22"/>
          <w:szCs w:val="22"/>
        </w:rPr>
        <w:t>Address offset: 0x008CX (W): Trigger table loading</w:t>
      </w:r>
      <w:r w:rsidR="00712D3B">
        <w:rPr>
          <w:sz w:val="22"/>
          <w:szCs w:val="22"/>
        </w:rPr>
        <w:t>: (prototype for TS)</w:t>
      </w:r>
    </w:p>
    <w:p w:rsidR="00964A5B" w:rsidRDefault="00712D3B" w:rsidP="00964A5B">
      <w:pPr>
        <w:ind w:left="720" w:firstLine="720"/>
        <w:jc w:val="both"/>
        <w:rPr>
          <w:sz w:val="22"/>
          <w:szCs w:val="22"/>
        </w:rPr>
      </w:pPr>
      <w:r>
        <w:rPr>
          <w:sz w:val="22"/>
          <w:szCs w:val="22"/>
        </w:rPr>
        <w:t>Bit 31</w:t>
      </w:r>
      <w:r w:rsidR="00964A5B">
        <w:rPr>
          <w:sz w:val="22"/>
          <w:szCs w:val="22"/>
        </w:rPr>
        <w:t xml:space="preserve">-0: </w:t>
      </w:r>
      <w:r>
        <w:rPr>
          <w:sz w:val="22"/>
          <w:szCs w:val="22"/>
        </w:rPr>
        <w:t>32-bit wide table loading.</w:t>
      </w:r>
    </w:p>
    <w:p w:rsidR="00712D3B" w:rsidRDefault="00712D3B" w:rsidP="00964A5B">
      <w:pPr>
        <w:ind w:left="720" w:firstLine="720"/>
        <w:jc w:val="both"/>
        <w:rPr>
          <w:sz w:val="22"/>
          <w:szCs w:val="22"/>
        </w:rPr>
      </w:pPr>
      <w:r>
        <w:rPr>
          <w:sz w:val="22"/>
          <w:szCs w:val="22"/>
        </w:rPr>
        <w:t>Address bits(5-2) are used to load 16 32-bit words;</w:t>
      </w:r>
    </w:p>
    <w:p w:rsidR="00964A5B" w:rsidRDefault="00712D3B" w:rsidP="00964A5B">
      <w:pPr>
        <w:ind w:left="720" w:firstLine="720"/>
        <w:jc w:val="both"/>
        <w:rPr>
          <w:sz w:val="22"/>
          <w:szCs w:val="22"/>
        </w:rPr>
      </w:pPr>
      <w:r>
        <w:rPr>
          <w:sz w:val="22"/>
          <w:szCs w:val="22"/>
        </w:rPr>
        <w:t>6-bit read addressing with 8-bit trigger type (byte wide)</w:t>
      </w:r>
    </w:p>
    <w:p w:rsidR="00844EB8" w:rsidRDefault="00844EB8" w:rsidP="00964A5B">
      <w:pPr>
        <w:ind w:left="720" w:firstLine="720"/>
        <w:jc w:val="both"/>
        <w:rPr>
          <w:sz w:val="22"/>
          <w:szCs w:val="22"/>
        </w:rPr>
      </w:pPr>
    </w:p>
    <w:p w:rsidR="00F96B02" w:rsidRDefault="00F96B02" w:rsidP="00F96B02">
      <w:pPr>
        <w:ind w:left="360" w:firstLine="720"/>
        <w:jc w:val="both"/>
        <w:rPr>
          <w:sz w:val="22"/>
          <w:szCs w:val="22"/>
        </w:rPr>
      </w:pPr>
      <w:r>
        <w:rPr>
          <w:sz w:val="22"/>
          <w:szCs w:val="22"/>
        </w:rPr>
        <w:t>Address offset: 0x00900 (W): VME Sync Load</w:t>
      </w:r>
    </w:p>
    <w:p w:rsidR="00F96B02" w:rsidRDefault="00F96B02" w:rsidP="00F96B02">
      <w:pPr>
        <w:ind w:left="720" w:firstLine="720"/>
        <w:jc w:val="both"/>
        <w:rPr>
          <w:sz w:val="22"/>
          <w:szCs w:val="22"/>
        </w:rPr>
      </w:pPr>
      <w:r>
        <w:rPr>
          <w:sz w:val="22"/>
          <w:szCs w:val="22"/>
        </w:rPr>
        <w:t>Bit 7-4 == Bit 3-0: 4-bit sync code;</w:t>
      </w:r>
    </w:p>
    <w:p w:rsidR="00F96B02" w:rsidRDefault="00F96B02" w:rsidP="00F96B02">
      <w:pPr>
        <w:ind w:left="720" w:firstLine="720"/>
        <w:jc w:val="both"/>
        <w:rPr>
          <w:sz w:val="22"/>
          <w:szCs w:val="22"/>
        </w:rPr>
      </w:pPr>
      <w:r>
        <w:rPr>
          <w:sz w:val="22"/>
          <w:szCs w:val="22"/>
        </w:rPr>
        <w:t>Bit 31-8: not used.</w:t>
      </w:r>
    </w:p>
    <w:p w:rsidR="003A7DE6" w:rsidRDefault="003A7DE6" w:rsidP="00F96B02">
      <w:pPr>
        <w:ind w:left="720" w:firstLine="720"/>
        <w:jc w:val="both"/>
        <w:rPr>
          <w:sz w:val="22"/>
          <w:szCs w:val="22"/>
        </w:rPr>
      </w:pPr>
      <w:r>
        <w:rPr>
          <w:sz w:val="22"/>
          <w:szCs w:val="22"/>
        </w:rPr>
        <w:t>Decoding of the Sync command (bit[7:0]):</w:t>
      </w:r>
    </w:p>
    <w:p w:rsidR="003A7DE6" w:rsidRDefault="003A7DE6" w:rsidP="003A7DE6">
      <w:pPr>
        <w:ind w:left="1080" w:firstLine="720"/>
        <w:jc w:val="both"/>
        <w:rPr>
          <w:sz w:val="22"/>
          <w:szCs w:val="22"/>
        </w:rPr>
      </w:pPr>
      <w:r>
        <w:rPr>
          <w:sz w:val="22"/>
          <w:szCs w:val="22"/>
        </w:rPr>
        <w:t>0x11: VME clock DCM reset;</w:t>
      </w:r>
    </w:p>
    <w:p w:rsidR="003A7DE6" w:rsidRDefault="003A7DE6" w:rsidP="003A7DE6">
      <w:pPr>
        <w:ind w:left="1080" w:firstLine="720"/>
        <w:jc w:val="both"/>
        <w:rPr>
          <w:sz w:val="22"/>
          <w:szCs w:val="22"/>
        </w:rPr>
      </w:pPr>
      <w:r>
        <w:rPr>
          <w:sz w:val="22"/>
          <w:szCs w:val="22"/>
        </w:rPr>
        <w:t>0x22: CLK250 resync (AD9510, DCM resync and GTP reset);</w:t>
      </w:r>
    </w:p>
    <w:p w:rsidR="003A7DE6" w:rsidRDefault="003A7DE6" w:rsidP="003A7DE6">
      <w:pPr>
        <w:ind w:left="1080" w:firstLine="720"/>
        <w:jc w:val="both"/>
        <w:rPr>
          <w:sz w:val="22"/>
          <w:szCs w:val="22"/>
        </w:rPr>
      </w:pPr>
      <w:r>
        <w:rPr>
          <w:sz w:val="22"/>
          <w:szCs w:val="22"/>
        </w:rPr>
        <w:t>0x44: Reset the GTP status_B registers;</w:t>
      </w:r>
    </w:p>
    <w:p w:rsidR="003A7DE6" w:rsidRDefault="003A7DE6" w:rsidP="003A7DE6">
      <w:pPr>
        <w:ind w:left="1080" w:firstLine="720"/>
        <w:jc w:val="both"/>
        <w:rPr>
          <w:sz w:val="22"/>
          <w:szCs w:val="22"/>
        </w:rPr>
      </w:pPr>
      <w:r>
        <w:rPr>
          <w:sz w:val="22"/>
          <w:szCs w:val="22"/>
        </w:rPr>
        <w:t>0x55: Trigger link enable (serial link started), FIFO read counter reset;</w:t>
      </w:r>
    </w:p>
    <w:p w:rsidR="003A7DE6" w:rsidRDefault="003A7DE6" w:rsidP="003A7DE6">
      <w:pPr>
        <w:ind w:left="1080" w:firstLine="720"/>
        <w:jc w:val="both"/>
        <w:rPr>
          <w:sz w:val="22"/>
          <w:szCs w:val="22"/>
        </w:rPr>
      </w:pPr>
      <w:r>
        <w:rPr>
          <w:sz w:val="22"/>
          <w:szCs w:val="22"/>
        </w:rPr>
        <w:t>0x77: Trigger link disable, trigger FIFO write counter reset;</w:t>
      </w:r>
    </w:p>
    <w:p w:rsidR="003A7DE6" w:rsidRDefault="003A7DE6" w:rsidP="003A7DE6">
      <w:pPr>
        <w:ind w:left="1080" w:firstLine="720"/>
        <w:jc w:val="both"/>
        <w:rPr>
          <w:sz w:val="22"/>
          <w:szCs w:val="22"/>
        </w:rPr>
      </w:pPr>
      <w:r>
        <w:rPr>
          <w:sz w:val="22"/>
          <w:szCs w:val="22"/>
        </w:rPr>
        <w:t xml:space="preserve">0xDD: </w:t>
      </w:r>
      <w:r w:rsidR="00D23D49">
        <w:rPr>
          <w:sz w:val="22"/>
          <w:szCs w:val="22"/>
        </w:rPr>
        <w:t xml:space="preserve">(SyncReset), </w:t>
      </w:r>
      <w:r>
        <w:rPr>
          <w:sz w:val="22"/>
          <w:szCs w:val="22"/>
        </w:rPr>
        <w:t xml:space="preserve"> FPGA logic and counter reset, this reset all goes to SD, CTP/GTP;</w:t>
      </w:r>
    </w:p>
    <w:p w:rsidR="003A7DE6" w:rsidRDefault="003A7DE6" w:rsidP="003A7DE6">
      <w:pPr>
        <w:ind w:left="1080" w:firstLine="720"/>
        <w:jc w:val="both"/>
        <w:rPr>
          <w:sz w:val="22"/>
          <w:szCs w:val="22"/>
        </w:rPr>
      </w:pPr>
      <w:r>
        <w:rPr>
          <w:sz w:val="22"/>
          <w:szCs w:val="22"/>
        </w:rPr>
        <w:t>0x33, 0x66, 0x88, 0x99, 0xaa, 0xbb, 0xcc, 0xee: to be assigned;</w:t>
      </w:r>
    </w:p>
    <w:p w:rsidR="003A7DE6" w:rsidRDefault="003A7DE6" w:rsidP="003A7DE6">
      <w:pPr>
        <w:ind w:left="1080" w:firstLine="720"/>
        <w:jc w:val="both"/>
        <w:rPr>
          <w:sz w:val="22"/>
          <w:szCs w:val="22"/>
        </w:rPr>
      </w:pPr>
      <w:r>
        <w:rPr>
          <w:sz w:val="22"/>
          <w:szCs w:val="22"/>
        </w:rPr>
        <w:t xml:space="preserve">0x00, 0xff: reserved, not to be assigned </w:t>
      </w:r>
    </w:p>
    <w:p w:rsidR="00F96B02" w:rsidRDefault="00F96B02" w:rsidP="00F96B02">
      <w:pPr>
        <w:ind w:left="360" w:firstLine="720"/>
        <w:jc w:val="both"/>
        <w:rPr>
          <w:sz w:val="22"/>
          <w:szCs w:val="22"/>
        </w:rPr>
      </w:pPr>
      <w:r>
        <w:rPr>
          <w:sz w:val="22"/>
          <w:szCs w:val="22"/>
        </w:rPr>
        <w:t>Address offset: 0x00904 (W): VME Sync Delay.  The latency before being serialized.</w:t>
      </w:r>
    </w:p>
    <w:p w:rsidR="00F96B02" w:rsidRDefault="00F96B02" w:rsidP="00F96B02">
      <w:pPr>
        <w:ind w:left="720" w:firstLine="720"/>
        <w:jc w:val="both"/>
        <w:rPr>
          <w:sz w:val="22"/>
          <w:szCs w:val="22"/>
        </w:rPr>
      </w:pPr>
      <w:r>
        <w:rPr>
          <w:sz w:val="22"/>
          <w:szCs w:val="22"/>
        </w:rPr>
        <w:t>Bit 6-0: latency, in 4ns steps;</w:t>
      </w:r>
    </w:p>
    <w:p w:rsidR="00D175EF" w:rsidRDefault="00F96B02" w:rsidP="00F96B02">
      <w:pPr>
        <w:ind w:left="720" w:firstLine="720"/>
        <w:jc w:val="both"/>
        <w:rPr>
          <w:sz w:val="22"/>
          <w:szCs w:val="22"/>
        </w:rPr>
      </w:pPr>
      <w:r>
        <w:rPr>
          <w:sz w:val="22"/>
          <w:szCs w:val="22"/>
        </w:rPr>
        <w:t xml:space="preserve">Bit </w:t>
      </w:r>
      <w:r w:rsidR="00D175EF">
        <w:rPr>
          <w:sz w:val="22"/>
          <w:szCs w:val="22"/>
        </w:rPr>
        <w:t>12-8</w:t>
      </w:r>
      <w:r>
        <w:rPr>
          <w:sz w:val="22"/>
          <w:szCs w:val="22"/>
        </w:rPr>
        <w:t xml:space="preserve">: </w:t>
      </w:r>
      <w:r w:rsidR="00D175EF">
        <w:rPr>
          <w:sz w:val="22"/>
          <w:szCs w:val="22"/>
        </w:rPr>
        <w:t>Reset (to SW#A, SW#B and on-board) pulse width, in 4-ns steps;</w:t>
      </w:r>
    </w:p>
    <w:p w:rsidR="00F34BB6" w:rsidRDefault="00F34BB6" w:rsidP="00F96B02">
      <w:pPr>
        <w:ind w:left="720" w:firstLine="720"/>
        <w:jc w:val="both"/>
        <w:rPr>
          <w:sz w:val="22"/>
          <w:szCs w:val="22"/>
        </w:rPr>
      </w:pPr>
      <w:r>
        <w:rPr>
          <w:sz w:val="22"/>
          <w:szCs w:val="22"/>
        </w:rPr>
        <w:t>Bit 13: Reset pulse width set to 1 us.</w:t>
      </w:r>
    </w:p>
    <w:p w:rsidR="00F96B02" w:rsidRDefault="00F34BB6" w:rsidP="00F96B02">
      <w:pPr>
        <w:ind w:left="720" w:firstLine="720"/>
        <w:jc w:val="both"/>
        <w:rPr>
          <w:sz w:val="22"/>
          <w:szCs w:val="22"/>
        </w:rPr>
      </w:pPr>
      <w:r>
        <w:rPr>
          <w:sz w:val="22"/>
          <w:szCs w:val="22"/>
        </w:rPr>
        <w:t>Bit 7, 31-14</w:t>
      </w:r>
      <w:r w:rsidR="00D175EF">
        <w:rPr>
          <w:sz w:val="22"/>
          <w:szCs w:val="22"/>
        </w:rPr>
        <w:t>: n</w:t>
      </w:r>
      <w:r w:rsidR="00F96B02">
        <w:rPr>
          <w:sz w:val="22"/>
          <w:szCs w:val="22"/>
        </w:rPr>
        <w:t>ot used.</w:t>
      </w:r>
    </w:p>
    <w:p w:rsidR="00652F16" w:rsidRDefault="00F96B02" w:rsidP="00F96B02">
      <w:pPr>
        <w:jc w:val="both"/>
        <w:rPr>
          <w:sz w:val="22"/>
          <w:szCs w:val="22"/>
        </w:rPr>
      </w:pPr>
      <w:r>
        <w:rPr>
          <w:sz w:val="22"/>
          <w:szCs w:val="22"/>
        </w:rPr>
        <w:t xml:space="preserve">  </w:t>
      </w:r>
    </w:p>
    <w:p w:rsidR="009E7030" w:rsidRPr="006975AB" w:rsidRDefault="001B25E4" w:rsidP="006975AB">
      <w:pPr>
        <w:pStyle w:val="BodyTextIndent3"/>
        <w:ind w:left="0" w:firstLine="0"/>
        <w:rPr>
          <w:sz w:val="28"/>
          <w:szCs w:val="28"/>
        </w:rPr>
      </w:pPr>
      <w:r w:rsidRPr="006975AB">
        <w:rPr>
          <w:sz w:val="28"/>
          <w:szCs w:val="28"/>
        </w:rPr>
        <w:t>6.3</w:t>
      </w:r>
      <w:r w:rsidR="005E27A8" w:rsidRPr="006975AB">
        <w:rPr>
          <w:sz w:val="28"/>
          <w:szCs w:val="28"/>
        </w:rPr>
        <w:t xml:space="preserve"> VME to Serial engines:</w:t>
      </w:r>
    </w:p>
    <w:p w:rsidR="005E27A8" w:rsidRDefault="005E27A8" w:rsidP="008F3E55">
      <w:pPr>
        <w:spacing w:after="120"/>
        <w:ind w:firstLine="576"/>
        <w:jc w:val="both"/>
        <w:rPr>
          <w:sz w:val="22"/>
          <w:szCs w:val="22"/>
        </w:rPr>
      </w:pPr>
      <w:r>
        <w:rPr>
          <w:sz w:val="22"/>
          <w:szCs w:val="22"/>
        </w:rPr>
        <w:t>A24D</w:t>
      </w:r>
      <w:r w:rsidR="0087200D">
        <w:rPr>
          <w:sz w:val="22"/>
          <w:szCs w:val="22"/>
        </w:rPr>
        <w:t>32</w:t>
      </w:r>
      <w:r>
        <w:rPr>
          <w:sz w:val="22"/>
          <w:szCs w:val="22"/>
        </w:rPr>
        <w:t xml:space="preserve"> are used for VME to serial engines.  The engines include: VME to JTAG engine for the FPGA, VME to JTAG engine for the PROM, VME to I2C for the switch slot#A, VME to I2C engine for the switch slot#B, and VME to I2C engine for the P2 connector (could be used for anything).</w:t>
      </w:r>
      <w:r w:rsidR="0087200D">
        <w:rPr>
          <w:sz w:val="22"/>
          <w:szCs w:val="22"/>
        </w:rPr>
        <w:t xml:space="preserve">  In the I2C engines design, only the lower one-byte or 2-byte </w:t>
      </w:r>
      <w:r w:rsidR="00E03545">
        <w:rPr>
          <w:sz w:val="22"/>
          <w:szCs w:val="22"/>
        </w:rPr>
        <w:t>of the 32-bit data word is</w:t>
      </w:r>
      <w:r w:rsidR="0087200D">
        <w:rPr>
          <w:sz w:val="22"/>
          <w:szCs w:val="22"/>
        </w:rPr>
        <w:t xml:space="preserve"> used.  The higher bytes are </w:t>
      </w:r>
      <w:r w:rsidR="00E03545">
        <w:rPr>
          <w:sz w:val="22"/>
          <w:szCs w:val="22"/>
        </w:rPr>
        <w:t>not used</w:t>
      </w:r>
      <w:r w:rsidR="0087200D">
        <w:rPr>
          <w:sz w:val="22"/>
          <w:szCs w:val="22"/>
        </w:rPr>
        <w:t xml:space="preserve">.  </w:t>
      </w:r>
    </w:p>
    <w:p w:rsidR="005E27A8" w:rsidRDefault="00AA42A0" w:rsidP="00D2658E">
      <w:pPr>
        <w:ind w:left="360" w:firstLine="720"/>
        <w:jc w:val="both"/>
        <w:rPr>
          <w:sz w:val="22"/>
          <w:szCs w:val="22"/>
        </w:rPr>
      </w:pPr>
      <w:r>
        <w:rPr>
          <w:sz w:val="22"/>
          <w:szCs w:val="22"/>
        </w:rPr>
        <w:t>Address offset: 0x</w:t>
      </w:r>
      <w:r w:rsidR="005E27A8">
        <w:rPr>
          <w:sz w:val="22"/>
          <w:szCs w:val="22"/>
        </w:rPr>
        <w:t>1</w:t>
      </w:r>
      <w:r>
        <w:rPr>
          <w:sz w:val="22"/>
          <w:szCs w:val="22"/>
        </w:rPr>
        <w:t>XX</w:t>
      </w:r>
      <w:r w:rsidR="005E27A8">
        <w:rPr>
          <w:sz w:val="22"/>
          <w:szCs w:val="22"/>
        </w:rPr>
        <w:t>XX: JTAG for PROM;</w:t>
      </w:r>
      <w:r>
        <w:rPr>
          <w:sz w:val="22"/>
          <w:szCs w:val="22"/>
        </w:rPr>
        <w:t xml:space="preserve"> Refer to the programming manual for VME to JTAG design for details.</w:t>
      </w:r>
    </w:p>
    <w:p w:rsidR="005E27A8" w:rsidRDefault="005E27A8" w:rsidP="005E27A8">
      <w:pPr>
        <w:ind w:left="360" w:firstLine="720"/>
        <w:jc w:val="both"/>
        <w:rPr>
          <w:sz w:val="22"/>
          <w:szCs w:val="22"/>
        </w:rPr>
      </w:pPr>
      <w:r>
        <w:rPr>
          <w:sz w:val="22"/>
          <w:szCs w:val="22"/>
        </w:rPr>
        <w:t>Address offset: 0x2</w:t>
      </w:r>
      <w:r w:rsidR="00AA42A0">
        <w:rPr>
          <w:sz w:val="22"/>
          <w:szCs w:val="22"/>
        </w:rPr>
        <w:t>XX</w:t>
      </w:r>
      <w:r>
        <w:rPr>
          <w:sz w:val="22"/>
          <w:szCs w:val="22"/>
        </w:rPr>
        <w:t>XX: JTAG for FPGA;</w:t>
      </w:r>
    </w:p>
    <w:p w:rsidR="005E27A8" w:rsidRDefault="005E27A8" w:rsidP="005E27A8">
      <w:pPr>
        <w:ind w:left="360" w:firstLine="720"/>
        <w:jc w:val="both"/>
        <w:rPr>
          <w:sz w:val="22"/>
          <w:szCs w:val="22"/>
        </w:rPr>
      </w:pPr>
      <w:r>
        <w:rPr>
          <w:sz w:val="22"/>
          <w:szCs w:val="22"/>
        </w:rPr>
        <w:lastRenderedPageBreak/>
        <w:t>Address offset: 0x3</w:t>
      </w:r>
      <w:r w:rsidR="00AA42A0">
        <w:rPr>
          <w:sz w:val="22"/>
          <w:szCs w:val="22"/>
        </w:rPr>
        <w:t>XX</w:t>
      </w:r>
      <w:r>
        <w:rPr>
          <w:sz w:val="22"/>
          <w:szCs w:val="22"/>
        </w:rPr>
        <w:t>XX: I2C for VXS switch slot#A;</w:t>
      </w:r>
      <w:r w:rsidR="00AA42A0">
        <w:rPr>
          <w:sz w:val="22"/>
          <w:szCs w:val="22"/>
        </w:rPr>
        <w:t xml:space="preserve"> Refer to the programming manual for VME to I2C design for details.</w:t>
      </w:r>
    </w:p>
    <w:p w:rsidR="005E27A8" w:rsidRDefault="005E27A8" w:rsidP="005E27A8">
      <w:pPr>
        <w:ind w:left="360" w:firstLine="720"/>
        <w:jc w:val="both"/>
        <w:rPr>
          <w:sz w:val="22"/>
          <w:szCs w:val="22"/>
        </w:rPr>
      </w:pPr>
      <w:r>
        <w:rPr>
          <w:sz w:val="22"/>
          <w:szCs w:val="22"/>
        </w:rPr>
        <w:t>Address offset: 0x4</w:t>
      </w:r>
      <w:r w:rsidR="00AA42A0">
        <w:rPr>
          <w:sz w:val="22"/>
          <w:szCs w:val="22"/>
        </w:rPr>
        <w:t>XX</w:t>
      </w:r>
      <w:r>
        <w:rPr>
          <w:sz w:val="22"/>
          <w:szCs w:val="22"/>
        </w:rPr>
        <w:t>XX: I2C for VXS switch slot#B;</w:t>
      </w:r>
    </w:p>
    <w:p w:rsidR="005E27A8" w:rsidRDefault="005E27A8" w:rsidP="005E27A8">
      <w:pPr>
        <w:ind w:left="360" w:firstLine="720"/>
        <w:jc w:val="both"/>
        <w:rPr>
          <w:sz w:val="22"/>
          <w:szCs w:val="22"/>
        </w:rPr>
      </w:pPr>
      <w:r>
        <w:rPr>
          <w:sz w:val="22"/>
          <w:szCs w:val="22"/>
        </w:rPr>
        <w:t>Address offset: 0x5</w:t>
      </w:r>
      <w:r w:rsidR="00AA42A0">
        <w:rPr>
          <w:sz w:val="22"/>
          <w:szCs w:val="22"/>
        </w:rPr>
        <w:t>XX</w:t>
      </w:r>
      <w:r>
        <w:rPr>
          <w:sz w:val="22"/>
          <w:szCs w:val="22"/>
        </w:rPr>
        <w:t>XX: I2C for VME P2 connector (to be assigned)</w:t>
      </w:r>
      <w:r w:rsidR="00DF6439">
        <w:rPr>
          <w:sz w:val="22"/>
          <w:szCs w:val="22"/>
        </w:rPr>
        <w:t>;</w:t>
      </w:r>
    </w:p>
    <w:p w:rsidR="005E27A8" w:rsidRDefault="00DF6439" w:rsidP="00DF6439">
      <w:pPr>
        <w:ind w:left="360" w:firstLine="720"/>
        <w:jc w:val="both"/>
        <w:rPr>
          <w:sz w:val="22"/>
          <w:szCs w:val="22"/>
        </w:rPr>
      </w:pPr>
      <w:r>
        <w:rPr>
          <w:sz w:val="22"/>
          <w:szCs w:val="22"/>
        </w:rPr>
        <w:t>Address offset: 0x6</w:t>
      </w:r>
      <w:r w:rsidR="00AA42A0">
        <w:rPr>
          <w:sz w:val="22"/>
          <w:szCs w:val="22"/>
        </w:rPr>
        <w:t>XX</w:t>
      </w:r>
      <w:r w:rsidR="005E27A8">
        <w:rPr>
          <w:sz w:val="22"/>
          <w:szCs w:val="22"/>
        </w:rPr>
        <w:t xml:space="preserve">XX: </w:t>
      </w:r>
      <w:r>
        <w:rPr>
          <w:sz w:val="22"/>
          <w:szCs w:val="22"/>
        </w:rPr>
        <w:t>Serial Flash memory interface.</w:t>
      </w:r>
    </w:p>
    <w:p w:rsidR="00916126" w:rsidRDefault="00916126" w:rsidP="00DF6439">
      <w:pPr>
        <w:ind w:left="360" w:firstLine="720"/>
        <w:jc w:val="both"/>
        <w:rPr>
          <w:sz w:val="22"/>
          <w:szCs w:val="22"/>
        </w:rPr>
      </w:pPr>
      <w:r>
        <w:rPr>
          <w:sz w:val="22"/>
          <w:szCs w:val="22"/>
        </w:rPr>
        <w:t>Address offset: 0x</w:t>
      </w:r>
      <w:r w:rsidR="00A64C16">
        <w:rPr>
          <w:sz w:val="22"/>
          <w:szCs w:val="22"/>
        </w:rPr>
        <w:t>0NX</w:t>
      </w:r>
      <w:r w:rsidR="00AA42A0">
        <w:rPr>
          <w:sz w:val="22"/>
          <w:szCs w:val="22"/>
        </w:rPr>
        <w:t>X</w:t>
      </w:r>
      <w:r>
        <w:rPr>
          <w:sz w:val="22"/>
          <w:szCs w:val="22"/>
        </w:rPr>
        <w:t xml:space="preserve">X: </w:t>
      </w:r>
      <w:r w:rsidR="00A64C16">
        <w:rPr>
          <w:sz w:val="22"/>
          <w:szCs w:val="22"/>
        </w:rPr>
        <w:t>SFM memory readout</w:t>
      </w:r>
      <w:r>
        <w:rPr>
          <w:sz w:val="22"/>
          <w:szCs w:val="22"/>
        </w:rPr>
        <w:t>:</w:t>
      </w:r>
      <w:r w:rsidR="00E03545">
        <w:rPr>
          <w:sz w:val="22"/>
          <w:szCs w:val="22"/>
        </w:rPr>
        <w:t xml:space="preserve"> (to be implemented)</w:t>
      </w:r>
    </w:p>
    <w:p w:rsidR="00916126" w:rsidRDefault="003D1AFF" w:rsidP="00916126">
      <w:pPr>
        <w:ind w:left="1080" w:firstLine="720"/>
        <w:jc w:val="both"/>
        <w:rPr>
          <w:sz w:val="22"/>
          <w:szCs w:val="22"/>
        </w:rPr>
      </w:pPr>
      <w:r>
        <w:rPr>
          <w:sz w:val="22"/>
          <w:szCs w:val="22"/>
        </w:rPr>
        <w:t>0x07X0: IO_D</w:t>
      </w:r>
      <w:r w:rsidR="00916126">
        <w:rPr>
          <w:sz w:val="22"/>
          <w:szCs w:val="22"/>
        </w:rPr>
        <w:t>elay #X reset;</w:t>
      </w:r>
    </w:p>
    <w:p w:rsidR="00916126" w:rsidRDefault="00916126" w:rsidP="00916126">
      <w:pPr>
        <w:ind w:left="1080" w:firstLine="720"/>
        <w:jc w:val="both"/>
        <w:rPr>
          <w:sz w:val="22"/>
          <w:szCs w:val="22"/>
        </w:rPr>
      </w:pPr>
      <w:r>
        <w:rPr>
          <w:sz w:val="22"/>
          <w:szCs w:val="22"/>
        </w:rPr>
        <w:t>0x07X4: IO_Delay #X delay increment (by 1);</w:t>
      </w:r>
    </w:p>
    <w:p w:rsidR="00916126" w:rsidRDefault="00916126" w:rsidP="00916126">
      <w:pPr>
        <w:ind w:left="1080" w:firstLine="720"/>
        <w:jc w:val="both"/>
        <w:rPr>
          <w:sz w:val="22"/>
          <w:szCs w:val="22"/>
        </w:rPr>
      </w:pPr>
      <w:r>
        <w:rPr>
          <w:sz w:val="22"/>
          <w:szCs w:val="22"/>
        </w:rPr>
        <w:t>0x07X8: IO_Delay #X de-serialized data readout, idle=’0xFFFF’;</w:t>
      </w:r>
    </w:p>
    <w:p w:rsidR="00916126" w:rsidRDefault="00916126" w:rsidP="00916126">
      <w:pPr>
        <w:ind w:left="1080" w:firstLine="720"/>
        <w:jc w:val="both"/>
        <w:rPr>
          <w:sz w:val="22"/>
          <w:szCs w:val="22"/>
        </w:rPr>
      </w:pPr>
      <w:r>
        <w:rPr>
          <w:sz w:val="22"/>
          <w:szCs w:val="22"/>
        </w:rPr>
        <w:t>0x07Xc: IO_Delay #X automatic delay increment by a number stored in SFM.</w:t>
      </w:r>
    </w:p>
    <w:p w:rsidR="005E27A8" w:rsidRPr="006975AB" w:rsidRDefault="001B25E4" w:rsidP="006975AB">
      <w:pPr>
        <w:pStyle w:val="BodyTextIndent3"/>
        <w:ind w:left="0" w:firstLine="0"/>
        <w:rPr>
          <w:sz w:val="28"/>
          <w:szCs w:val="28"/>
        </w:rPr>
      </w:pPr>
      <w:r w:rsidRPr="006975AB">
        <w:rPr>
          <w:sz w:val="28"/>
          <w:szCs w:val="28"/>
        </w:rPr>
        <w:t xml:space="preserve">6.4 </w:t>
      </w:r>
      <w:r w:rsidR="00F13B95" w:rsidRPr="006975AB">
        <w:rPr>
          <w:sz w:val="28"/>
          <w:szCs w:val="28"/>
        </w:rPr>
        <w:t>VME data acquisition:</w:t>
      </w:r>
    </w:p>
    <w:p w:rsidR="00D2658E" w:rsidRDefault="00F13B95" w:rsidP="008F3E55">
      <w:pPr>
        <w:spacing w:after="120"/>
        <w:ind w:firstLine="576"/>
        <w:jc w:val="both"/>
        <w:rPr>
          <w:sz w:val="22"/>
          <w:szCs w:val="22"/>
        </w:rPr>
      </w:pPr>
      <w:r>
        <w:rPr>
          <w:sz w:val="22"/>
          <w:szCs w:val="22"/>
        </w:rPr>
        <w:t>For data acquisition, the A32 block reads are used.  The base address is set by</w:t>
      </w:r>
      <w:r w:rsidR="006C7EBF">
        <w:rPr>
          <w:sz w:val="22"/>
          <w:szCs w:val="22"/>
        </w:rPr>
        <w:t xml:space="preserve"> the upper 9 bits of A24 register 0x00010, that is </w:t>
      </w:r>
      <w:r>
        <w:rPr>
          <w:sz w:val="22"/>
          <w:szCs w:val="22"/>
        </w:rPr>
        <w:t>A[31:</w:t>
      </w:r>
      <w:r w:rsidR="006C7EBF">
        <w:rPr>
          <w:sz w:val="22"/>
          <w:szCs w:val="22"/>
        </w:rPr>
        <w:t>23</w:t>
      </w:r>
      <w:r>
        <w:rPr>
          <w:sz w:val="22"/>
          <w:szCs w:val="22"/>
        </w:rPr>
        <w:t>]</w:t>
      </w:r>
      <w:r w:rsidR="006C7EBF">
        <w:rPr>
          <w:sz w:val="22"/>
          <w:szCs w:val="22"/>
        </w:rPr>
        <w:t xml:space="preserve"> </w:t>
      </w:r>
      <w:r>
        <w:rPr>
          <w:sz w:val="22"/>
          <w:szCs w:val="22"/>
        </w:rPr>
        <w:t>=</w:t>
      </w:r>
      <w:r w:rsidR="006C7EBF">
        <w:rPr>
          <w:sz w:val="22"/>
          <w:szCs w:val="22"/>
        </w:rPr>
        <w:t xml:space="preserve"> RegData</w:t>
      </w:r>
      <w:r>
        <w:rPr>
          <w:sz w:val="22"/>
          <w:szCs w:val="22"/>
        </w:rPr>
        <w:t>[</w:t>
      </w:r>
      <w:r w:rsidR="006C7EBF">
        <w:rPr>
          <w:sz w:val="22"/>
          <w:szCs w:val="22"/>
        </w:rPr>
        <w:t>31:23] of A24=0x00010.</w:t>
      </w:r>
    </w:p>
    <w:p w:rsidR="00F13B95" w:rsidRDefault="00F13B95" w:rsidP="00F13B95">
      <w:pPr>
        <w:ind w:left="360" w:firstLine="720"/>
        <w:jc w:val="both"/>
        <w:rPr>
          <w:sz w:val="22"/>
          <w:szCs w:val="22"/>
        </w:rPr>
      </w:pPr>
    </w:p>
    <w:p w:rsidR="00BB1A7F" w:rsidRPr="005602B8" w:rsidRDefault="005602B8" w:rsidP="005602B8">
      <w:pPr>
        <w:pStyle w:val="BodyTextIndent3"/>
        <w:ind w:left="0" w:firstLine="0"/>
        <w:rPr>
          <w:sz w:val="32"/>
          <w:szCs w:val="32"/>
        </w:rPr>
      </w:pPr>
      <w:r>
        <w:rPr>
          <w:sz w:val="32"/>
          <w:szCs w:val="32"/>
        </w:rPr>
        <w:t xml:space="preserve">7 </w:t>
      </w:r>
      <w:r w:rsidR="00BB1A7F" w:rsidRPr="005602B8">
        <w:rPr>
          <w:sz w:val="32"/>
          <w:szCs w:val="32"/>
        </w:rPr>
        <w:t>Backplane pin out tables:</w:t>
      </w:r>
    </w:p>
    <w:p w:rsidR="00BB1A7F" w:rsidRDefault="00BB1A7F" w:rsidP="00BB1A7F">
      <w:pPr>
        <w:pStyle w:val="BodyTextIndent3"/>
        <w:ind w:firstLine="0"/>
      </w:pPr>
    </w:p>
    <w:p w:rsidR="00BF013D" w:rsidRPr="00BE1FFC" w:rsidRDefault="003E4160" w:rsidP="006975AB">
      <w:pPr>
        <w:pStyle w:val="BodyTextIndent3"/>
        <w:ind w:left="0" w:firstLine="0"/>
        <w:rPr>
          <w:sz w:val="28"/>
          <w:szCs w:val="28"/>
        </w:rPr>
      </w:pPr>
      <w:r w:rsidRPr="00BE1FFC">
        <w:rPr>
          <w:sz w:val="28"/>
          <w:szCs w:val="28"/>
        </w:rPr>
        <w:t xml:space="preserve">7.1 </w:t>
      </w:r>
      <w:r w:rsidR="00BF013D" w:rsidRPr="00BE1FFC">
        <w:rPr>
          <w:sz w:val="28"/>
          <w:szCs w:val="28"/>
        </w:rPr>
        <w:t>VXS P0 Pinout Table</w:t>
      </w:r>
    </w:p>
    <w:p w:rsidR="004063E0" w:rsidRPr="00B57E10" w:rsidRDefault="004063E0" w:rsidP="00B57E10">
      <w:pPr>
        <w:pStyle w:val="BodyTextIndent3"/>
        <w:ind w:firstLine="0"/>
      </w:pPr>
    </w:p>
    <w:tbl>
      <w:tblPr>
        <w:tblStyle w:val="TableGrid"/>
        <w:tblW w:w="0" w:type="auto"/>
        <w:tblInd w:w="360" w:type="dxa"/>
        <w:tblLayout w:type="fixed"/>
        <w:tblLook w:val="04A0"/>
      </w:tblPr>
      <w:tblGrid>
        <w:gridCol w:w="2178"/>
        <w:gridCol w:w="2250"/>
        <w:gridCol w:w="2070"/>
        <w:gridCol w:w="1998"/>
      </w:tblGrid>
      <w:tr w:rsidR="007A2A75" w:rsidRPr="00B57E10" w:rsidTr="00AE6A72">
        <w:tc>
          <w:tcPr>
            <w:tcW w:w="8496" w:type="dxa"/>
            <w:gridSpan w:val="4"/>
          </w:tcPr>
          <w:p w:rsidR="007A2A75" w:rsidRPr="00B57E10" w:rsidRDefault="00633DDB" w:rsidP="00B57E10">
            <w:pPr>
              <w:pStyle w:val="BodyTextIndent3"/>
              <w:ind w:left="0" w:firstLine="0"/>
              <w:rPr>
                <w:b w:val="0"/>
              </w:rPr>
            </w:pPr>
            <w:r>
              <w:rPr>
                <w:b w:val="0"/>
              </w:rPr>
              <w:t>Payload slot#18, used in TI mode</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Pin name</w:t>
            </w:r>
          </w:p>
        </w:tc>
        <w:tc>
          <w:tcPr>
            <w:tcW w:w="2250" w:type="dxa"/>
          </w:tcPr>
          <w:p w:rsidR="007A2A75" w:rsidRPr="00B57E10" w:rsidRDefault="007A2A75" w:rsidP="00B57E10">
            <w:pPr>
              <w:pStyle w:val="BodyTextIndent3"/>
              <w:ind w:left="0" w:firstLine="0"/>
              <w:rPr>
                <w:b w:val="0"/>
              </w:rPr>
            </w:pPr>
            <w:r w:rsidRPr="00B57E10">
              <w:rPr>
                <w:b w:val="0"/>
              </w:rPr>
              <w:t>Signal Description</w:t>
            </w:r>
          </w:p>
        </w:tc>
        <w:tc>
          <w:tcPr>
            <w:tcW w:w="2070" w:type="dxa"/>
          </w:tcPr>
          <w:p w:rsidR="007A2A75" w:rsidRPr="00B57E10" w:rsidRDefault="007A2A75" w:rsidP="00B57E10">
            <w:pPr>
              <w:pStyle w:val="BodyTextIndent3"/>
              <w:ind w:left="0" w:firstLine="0"/>
              <w:rPr>
                <w:b w:val="0"/>
              </w:rPr>
            </w:pPr>
            <w:r w:rsidRPr="00B57E10">
              <w:rPr>
                <w:b w:val="0"/>
              </w:rPr>
              <w:t>Signal Level</w:t>
            </w:r>
          </w:p>
        </w:tc>
        <w:tc>
          <w:tcPr>
            <w:tcW w:w="1998" w:type="dxa"/>
          </w:tcPr>
          <w:p w:rsidR="007A2A75" w:rsidRPr="00B57E10" w:rsidRDefault="007A2A75" w:rsidP="00B57E10">
            <w:pPr>
              <w:pStyle w:val="BodyTextIndent3"/>
              <w:ind w:left="0" w:firstLine="0"/>
              <w:rPr>
                <w:b w:val="0"/>
              </w:rPr>
            </w:pPr>
            <w:r w:rsidRPr="00B57E10">
              <w:rPr>
                <w:b w:val="0"/>
              </w:rPr>
              <w:t>Direction</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DP1</w:t>
            </w:r>
            <w:r w:rsidR="00633DDB">
              <w:rPr>
                <w:b w:val="0"/>
              </w:rPr>
              <w:t xml:space="preserve"> (A1+, B1-)</w:t>
            </w:r>
          </w:p>
        </w:tc>
        <w:tc>
          <w:tcPr>
            <w:tcW w:w="2250" w:type="dxa"/>
          </w:tcPr>
          <w:p w:rsidR="007A2A75" w:rsidRPr="00B57E10" w:rsidRDefault="007A2A75" w:rsidP="00B57E10">
            <w:pPr>
              <w:pStyle w:val="BodyTextIndent3"/>
              <w:ind w:left="0" w:firstLine="0"/>
              <w:rPr>
                <w:b w:val="0"/>
              </w:rPr>
            </w:pPr>
            <w:r w:rsidRPr="00B57E10">
              <w:rPr>
                <w:b w:val="0"/>
              </w:rPr>
              <w:t>CL</w:t>
            </w:r>
            <w:r w:rsidR="00BB1A7F">
              <w:rPr>
                <w:b w:val="0"/>
              </w:rPr>
              <w:t>OC</w:t>
            </w:r>
            <w:r w:rsidRPr="00B57E10">
              <w:rPr>
                <w:b w:val="0"/>
              </w:rPr>
              <w:t>K</w:t>
            </w:r>
            <w:r w:rsidR="00BB1A7F">
              <w:rPr>
                <w:b w:val="0"/>
              </w:rPr>
              <w:t>_C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w:t>
            </w:r>
            <w:r w:rsidR="00633DDB">
              <w:rPr>
                <w:b w:val="0"/>
              </w:rPr>
              <w:t xml:space="preserve"> (D1+, E1-)</w:t>
            </w:r>
          </w:p>
        </w:tc>
        <w:tc>
          <w:tcPr>
            <w:tcW w:w="2250" w:type="dxa"/>
          </w:tcPr>
          <w:p w:rsidR="007A2A75" w:rsidRPr="00B57E10" w:rsidRDefault="00BB1A7F" w:rsidP="00B57E10">
            <w:pPr>
              <w:pStyle w:val="BodyTextIndent3"/>
              <w:ind w:left="0" w:firstLine="0"/>
              <w:rPr>
                <w:b w:val="0"/>
              </w:rPr>
            </w:pPr>
            <w:r>
              <w:rPr>
                <w:b w:val="0"/>
              </w:rPr>
              <w:t>CLOCK_D</w:t>
            </w:r>
          </w:p>
        </w:tc>
        <w:tc>
          <w:tcPr>
            <w:tcW w:w="2070" w:type="dxa"/>
          </w:tcPr>
          <w:p w:rsidR="007A2A75" w:rsidRPr="00B57E10" w:rsidRDefault="00BB1A7F" w:rsidP="00B57E10">
            <w:pPr>
              <w:pStyle w:val="BodyTextIndent3"/>
              <w:ind w:left="0" w:firstLine="0"/>
              <w:rPr>
                <w:b w:val="0"/>
              </w:rPr>
            </w:pPr>
            <w:r>
              <w:rPr>
                <w:b w:val="0"/>
              </w:rPr>
              <w:t>LVPECL(DP)</w:t>
            </w:r>
          </w:p>
        </w:tc>
        <w:tc>
          <w:tcPr>
            <w:tcW w:w="1998" w:type="dxa"/>
          </w:tcPr>
          <w:p w:rsidR="007A2A75" w:rsidRPr="00B57E10" w:rsidRDefault="00BB1A7F" w:rsidP="00B57E10">
            <w:pPr>
              <w:pStyle w:val="BodyTextIndent3"/>
              <w:ind w:left="0" w:firstLine="0"/>
              <w:rPr>
                <w:b w:val="0"/>
              </w:rPr>
            </w:pPr>
            <w:r>
              <w:rPr>
                <w:b w:val="0"/>
              </w:rPr>
              <w:t xml:space="preserve">PP18 </w:t>
            </w:r>
            <w:r w:rsidRPr="00BB1A7F">
              <w:rPr>
                <w:b w:val="0"/>
              </w:rPr>
              <w:sym w:font="Wingdings" w:char="F0E0"/>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DP3</w:t>
            </w:r>
            <w:r w:rsidR="00633DDB">
              <w:rPr>
                <w:b w:val="0"/>
              </w:rPr>
              <w:t xml:space="preserve"> (B2+, C2-)</w:t>
            </w:r>
          </w:p>
        </w:tc>
        <w:tc>
          <w:tcPr>
            <w:tcW w:w="2250" w:type="dxa"/>
          </w:tcPr>
          <w:p w:rsidR="007A2A75" w:rsidRPr="00B57E10" w:rsidRDefault="007A2A75" w:rsidP="00B57E10">
            <w:pPr>
              <w:pStyle w:val="BodyTextIndent3"/>
              <w:ind w:left="0" w:firstLine="0"/>
              <w:rPr>
                <w:b w:val="0"/>
              </w:rPr>
            </w:pPr>
            <w:r w:rsidRPr="00B57E10">
              <w:rPr>
                <w:b w:val="0"/>
              </w:rPr>
              <w:t>Not Used</w:t>
            </w:r>
          </w:p>
        </w:tc>
        <w:tc>
          <w:tcPr>
            <w:tcW w:w="2070" w:type="dxa"/>
          </w:tcPr>
          <w:p w:rsidR="007A2A75" w:rsidRPr="00B57E10" w:rsidRDefault="007A2A75" w:rsidP="00B57E10">
            <w:pPr>
              <w:pStyle w:val="BodyTextIndent3"/>
              <w:ind w:left="0" w:firstLine="0"/>
              <w:rPr>
                <w:b w:val="0"/>
              </w:rPr>
            </w:pPr>
          </w:p>
        </w:tc>
        <w:tc>
          <w:tcPr>
            <w:tcW w:w="1998" w:type="dxa"/>
          </w:tcPr>
          <w:p w:rsidR="007A2A75" w:rsidRPr="00B57E10" w:rsidRDefault="007A2A75" w:rsidP="00B57E10">
            <w:pPr>
              <w:pStyle w:val="BodyTextIndent3"/>
              <w:ind w:left="0" w:firstLine="0"/>
              <w:rPr>
                <w:b w:val="0"/>
              </w:rPr>
            </w:pP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DP4</w:t>
            </w:r>
            <w:r w:rsidR="00633DDB">
              <w:rPr>
                <w:b w:val="0"/>
              </w:rPr>
              <w:t xml:space="preserve"> (E2+, F2-)</w:t>
            </w:r>
          </w:p>
        </w:tc>
        <w:tc>
          <w:tcPr>
            <w:tcW w:w="2250" w:type="dxa"/>
          </w:tcPr>
          <w:p w:rsidR="007A2A75" w:rsidRPr="00B57E10" w:rsidRDefault="00BB1A7F" w:rsidP="00B57E10">
            <w:pPr>
              <w:pStyle w:val="BodyTextIndent3"/>
              <w:ind w:left="0" w:firstLine="0"/>
              <w:rPr>
                <w:b w:val="0"/>
              </w:rPr>
            </w:pPr>
            <w:r>
              <w:rPr>
                <w:b w:val="0"/>
              </w:rPr>
              <w:t>SYNC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DP5</w:t>
            </w:r>
            <w:r w:rsidR="00633DDB">
              <w:rPr>
                <w:b w:val="0"/>
              </w:rPr>
              <w:t xml:space="preserve"> (A3+, B3-)</w:t>
            </w:r>
          </w:p>
        </w:tc>
        <w:tc>
          <w:tcPr>
            <w:tcW w:w="2250" w:type="dxa"/>
          </w:tcPr>
          <w:p w:rsidR="007A2A75" w:rsidRPr="00B57E10" w:rsidRDefault="00BB1A7F" w:rsidP="00B57E10">
            <w:pPr>
              <w:pStyle w:val="BodyTextIndent3"/>
              <w:ind w:left="0" w:firstLine="0"/>
              <w:rPr>
                <w:b w:val="0"/>
              </w:rPr>
            </w:pPr>
            <w:r>
              <w:rPr>
                <w:b w:val="0"/>
              </w:rPr>
              <w:t>TRIG1</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DP6</w:t>
            </w:r>
            <w:r w:rsidR="00633DDB">
              <w:rPr>
                <w:b w:val="0"/>
              </w:rPr>
              <w:t xml:space="preserve"> (D3+, E3-)</w:t>
            </w:r>
          </w:p>
        </w:tc>
        <w:tc>
          <w:tcPr>
            <w:tcW w:w="2250" w:type="dxa"/>
          </w:tcPr>
          <w:p w:rsidR="007A2A75" w:rsidRPr="00B57E10" w:rsidRDefault="007A2A75" w:rsidP="00B57E10">
            <w:pPr>
              <w:pStyle w:val="BodyTextIndent3"/>
              <w:ind w:left="0" w:firstLine="0"/>
              <w:rPr>
                <w:b w:val="0"/>
              </w:rPr>
            </w:pPr>
            <w:r w:rsidRPr="00B57E10">
              <w:rPr>
                <w:b w:val="0"/>
              </w:rPr>
              <w:t>TRIG2</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DP7</w:t>
            </w:r>
            <w:r w:rsidR="00633DDB">
              <w:rPr>
                <w:b w:val="0"/>
              </w:rPr>
              <w:t xml:space="preserve"> (B4+, C4-)</w:t>
            </w:r>
          </w:p>
        </w:tc>
        <w:tc>
          <w:tcPr>
            <w:tcW w:w="2250" w:type="dxa"/>
          </w:tcPr>
          <w:p w:rsidR="007A2A75" w:rsidRPr="00B57E10" w:rsidRDefault="00633DDB" w:rsidP="00B57E10">
            <w:pPr>
              <w:pStyle w:val="BodyTextIndent3"/>
              <w:ind w:left="0" w:firstLine="0"/>
              <w:rPr>
                <w:b w:val="0"/>
              </w:rPr>
            </w:pPr>
            <w:r>
              <w:rPr>
                <w:b w:val="0"/>
              </w:rPr>
              <w:t>TP_Data_LINK</w:t>
            </w:r>
          </w:p>
        </w:tc>
        <w:tc>
          <w:tcPr>
            <w:tcW w:w="2070" w:type="dxa"/>
          </w:tcPr>
          <w:p w:rsidR="007A2A75" w:rsidRPr="00B57E10" w:rsidRDefault="007A2A75" w:rsidP="00B57E10">
            <w:pPr>
              <w:pStyle w:val="BodyTextIndent3"/>
              <w:ind w:left="0" w:firstLine="0"/>
              <w:rPr>
                <w:b w:val="0"/>
              </w:rPr>
            </w:pPr>
            <w:r w:rsidRPr="00B57E10">
              <w:rPr>
                <w:b w:val="0"/>
              </w:rPr>
              <w:t>LVDS(DP)</w:t>
            </w:r>
          </w:p>
        </w:tc>
        <w:tc>
          <w:tcPr>
            <w:tcW w:w="1998" w:type="dxa"/>
          </w:tcPr>
          <w:p w:rsidR="007A2A75" w:rsidRPr="00B57E10" w:rsidRDefault="00633DDB" w:rsidP="00633DDB">
            <w:pPr>
              <w:pStyle w:val="BodyTextIndent3"/>
              <w:ind w:left="0" w:firstLine="0"/>
              <w:rPr>
                <w:b w:val="0"/>
              </w:rPr>
            </w:pPr>
            <w:r>
              <w:rPr>
                <w:b w:val="0"/>
              </w:rPr>
              <w:t xml:space="preserve">PP18 </w:t>
            </w:r>
            <w:r w:rsidRPr="00633DDB">
              <w:rPr>
                <w:b w:val="0"/>
              </w:rPr>
              <w:sym w:font="Wingdings" w:char="F0DF"/>
            </w:r>
            <w:r w:rsidRPr="00633DDB">
              <w:rPr>
                <w:b w:val="0"/>
              </w:rPr>
              <w:sym w:font="Wingdings" w:char="F0E0"/>
            </w:r>
            <w:r>
              <w:rPr>
                <w:b w:val="0"/>
              </w:rPr>
              <w:t xml:space="preserve"> </w:t>
            </w:r>
            <w:r w:rsidR="007A2A75"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DP8</w:t>
            </w:r>
            <w:r w:rsidR="00633DDB">
              <w:rPr>
                <w:b w:val="0"/>
              </w:rPr>
              <w:t xml:space="preserve"> (E4+, F4-)</w:t>
            </w:r>
          </w:p>
        </w:tc>
        <w:tc>
          <w:tcPr>
            <w:tcW w:w="2250" w:type="dxa"/>
          </w:tcPr>
          <w:p w:rsidR="007A2A75" w:rsidRPr="00B57E10" w:rsidRDefault="00633DDB" w:rsidP="00633DDB">
            <w:pPr>
              <w:pStyle w:val="BodyTextIndent3"/>
              <w:ind w:left="0" w:firstLine="0"/>
              <w:rPr>
                <w:b w:val="0"/>
              </w:rPr>
            </w:pPr>
            <w:r>
              <w:rPr>
                <w:b w:val="0"/>
              </w:rPr>
              <w:t>BUSY</w:t>
            </w:r>
          </w:p>
        </w:tc>
        <w:tc>
          <w:tcPr>
            <w:tcW w:w="2070" w:type="dxa"/>
          </w:tcPr>
          <w:p w:rsidR="007A2A75" w:rsidRPr="00B57E10" w:rsidRDefault="00BB1A7F" w:rsidP="00B57E10">
            <w:pPr>
              <w:pStyle w:val="BodyTextIndent3"/>
              <w:ind w:left="0" w:firstLine="0"/>
              <w:rPr>
                <w:b w:val="0"/>
              </w:rPr>
            </w:pPr>
            <w:r>
              <w:rPr>
                <w:b w:val="0"/>
              </w:rPr>
              <w:t>LVDS</w:t>
            </w:r>
          </w:p>
        </w:tc>
        <w:tc>
          <w:tcPr>
            <w:tcW w:w="1998" w:type="dxa"/>
          </w:tcPr>
          <w:p w:rsidR="007A2A75" w:rsidRPr="00B57E10" w:rsidRDefault="00BB1A7F" w:rsidP="00633DDB">
            <w:pPr>
              <w:pStyle w:val="BodyTextIndent3"/>
              <w:ind w:left="0" w:firstLine="0"/>
              <w:rPr>
                <w:b w:val="0"/>
              </w:rPr>
            </w:pPr>
            <w:r>
              <w:rPr>
                <w:b w:val="0"/>
              </w:rPr>
              <w:t xml:space="preserve">PP18 </w:t>
            </w:r>
            <w:r w:rsidR="00633DDB" w:rsidRPr="00633DDB">
              <w:rPr>
                <w:b w:val="0"/>
              </w:rPr>
              <w:sym w:font="Wingdings" w:char="F0DF"/>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SE1</w:t>
            </w:r>
            <w:r w:rsidR="00633DDB">
              <w:rPr>
                <w:b w:val="0"/>
              </w:rPr>
              <w:t xml:space="preserve"> (G1)</w:t>
            </w:r>
          </w:p>
        </w:tc>
        <w:tc>
          <w:tcPr>
            <w:tcW w:w="2250" w:type="dxa"/>
          </w:tcPr>
          <w:p w:rsidR="007A2A75" w:rsidRPr="00B57E10" w:rsidRDefault="007A2A75" w:rsidP="00B57E10">
            <w:pPr>
              <w:pStyle w:val="BodyTextIndent3"/>
              <w:ind w:left="0" w:firstLine="0"/>
              <w:rPr>
                <w:b w:val="0"/>
              </w:rPr>
            </w:pPr>
            <w:r w:rsidRPr="00B57E10">
              <w:rPr>
                <w:b w:val="0"/>
              </w:rPr>
              <w:t>SCL</w:t>
            </w:r>
          </w:p>
        </w:tc>
        <w:tc>
          <w:tcPr>
            <w:tcW w:w="2070" w:type="dxa"/>
          </w:tcPr>
          <w:p w:rsidR="007A2A75" w:rsidRPr="00B57E10" w:rsidRDefault="007A2A75" w:rsidP="00B57E10">
            <w:pPr>
              <w:pStyle w:val="BodyTextIndent3"/>
              <w:ind w:left="0" w:firstLine="0"/>
              <w:rPr>
                <w:b w:val="0"/>
              </w:rPr>
            </w:pPr>
            <w:r w:rsidRPr="00B57E10">
              <w:rPr>
                <w:b w:val="0"/>
              </w:rPr>
              <w:t>I2C (+3.3V)</w:t>
            </w:r>
          </w:p>
        </w:tc>
        <w:tc>
          <w:tcPr>
            <w:tcW w:w="1998" w:type="dxa"/>
          </w:tcPr>
          <w:p w:rsidR="007A2A75" w:rsidRPr="00B57E10" w:rsidRDefault="007A2A75" w:rsidP="00633DDB">
            <w:pPr>
              <w:pStyle w:val="BodyTextIndent3"/>
              <w:ind w:left="0" w:firstLine="0"/>
              <w:rPr>
                <w:b w:val="0"/>
              </w:rPr>
            </w:pPr>
            <w:r w:rsidRPr="00B57E10">
              <w:rPr>
                <w:b w:val="0"/>
              </w:rPr>
              <w:t>PP18</w:t>
            </w:r>
            <w:r w:rsidR="00BA605C" w:rsidRPr="00B57E10">
              <w:rPr>
                <w:b w:val="0"/>
              </w:rPr>
              <w:t xml:space="preserve"> </w:t>
            </w:r>
            <w:r w:rsidRPr="00B57E10">
              <w:rPr>
                <w:b w:val="0"/>
              </w:rPr>
              <w:sym w:font="Wingdings" w:char="F0E0"/>
            </w:r>
            <w:r w:rsidR="00BA605C" w:rsidRPr="00B57E10">
              <w:rPr>
                <w:b w:val="0"/>
              </w:rPr>
              <w:t xml:space="preserve"> </w:t>
            </w:r>
            <w:r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SE2</w:t>
            </w:r>
            <w:r w:rsidR="00633DDB">
              <w:rPr>
                <w:b w:val="0"/>
              </w:rPr>
              <w:t xml:space="preserve"> (G3)</w:t>
            </w:r>
          </w:p>
        </w:tc>
        <w:tc>
          <w:tcPr>
            <w:tcW w:w="2250" w:type="dxa"/>
          </w:tcPr>
          <w:p w:rsidR="007A2A75" w:rsidRPr="00B57E10" w:rsidRDefault="007A2A75" w:rsidP="00B57E10">
            <w:pPr>
              <w:pStyle w:val="BodyTextIndent3"/>
              <w:ind w:left="0" w:firstLine="0"/>
              <w:rPr>
                <w:b w:val="0"/>
              </w:rPr>
            </w:pPr>
            <w:r w:rsidRPr="00B57E10">
              <w:rPr>
                <w:b w:val="0"/>
              </w:rPr>
              <w:t>SDA</w:t>
            </w:r>
          </w:p>
        </w:tc>
        <w:tc>
          <w:tcPr>
            <w:tcW w:w="2070" w:type="dxa"/>
          </w:tcPr>
          <w:p w:rsidR="007A2A75" w:rsidRPr="00B57E10" w:rsidRDefault="007A2A75" w:rsidP="00B57E10">
            <w:pPr>
              <w:pStyle w:val="BodyTextIndent3"/>
              <w:ind w:left="0" w:firstLine="0"/>
              <w:rPr>
                <w:b w:val="0"/>
              </w:rPr>
            </w:pPr>
            <w:r w:rsidRPr="00B57E10">
              <w:rPr>
                <w:b w:val="0"/>
              </w:rPr>
              <w:t xml:space="preserve">I2C (+3.3V) </w:t>
            </w:r>
          </w:p>
        </w:tc>
        <w:tc>
          <w:tcPr>
            <w:tcW w:w="1998" w:type="dxa"/>
          </w:tcPr>
          <w:p w:rsidR="007A2A75" w:rsidRPr="00B57E10" w:rsidRDefault="007A2A75"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DP23</w:t>
            </w:r>
            <w:r w:rsidR="00633DDB">
              <w:rPr>
                <w:b w:val="0"/>
              </w:rPr>
              <w:t xml:space="preserve"> (B12+, C12-)</w:t>
            </w:r>
          </w:p>
        </w:tc>
        <w:tc>
          <w:tcPr>
            <w:tcW w:w="2250" w:type="dxa"/>
          </w:tcPr>
          <w:p w:rsidR="007A2A75" w:rsidRPr="00B57E10" w:rsidRDefault="007A2A75" w:rsidP="00BB1A7F">
            <w:pPr>
              <w:pStyle w:val="BodyTextIndent3"/>
              <w:ind w:left="0" w:firstLine="0"/>
              <w:rPr>
                <w:b w:val="0"/>
              </w:rPr>
            </w:pPr>
            <w:r w:rsidRPr="00B57E10">
              <w:rPr>
                <w:b w:val="0"/>
              </w:rPr>
              <w:t>CL</w:t>
            </w:r>
            <w:r w:rsidR="00BB1A7F">
              <w:rPr>
                <w:b w:val="0"/>
              </w:rPr>
              <w:t>OC</w:t>
            </w:r>
            <w:r w:rsidRPr="00B57E10">
              <w:rPr>
                <w:b w:val="0"/>
              </w:rPr>
              <w:t>K</w:t>
            </w:r>
            <w:r w:rsidR="00BB1A7F">
              <w:rPr>
                <w:b w:val="0"/>
              </w:rPr>
              <w:t>_A</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DP24</w:t>
            </w:r>
            <w:r w:rsidR="00633DDB">
              <w:rPr>
                <w:b w:val="0"/>
              </w:rPr>
              <w:t xml:space="preserve"> (E12+, F12-)</w:t>
            </w:r>
          </w:p>
        </w:tc>
        <w:tc>
          <w:tcPr>
            <w:tcW w:w="2250" w:type="dxa"/>
          </w:tcPr>
          <w:p w:rsidR="007A2A75" w:rsidRPr="00B57E10" w:rsidRDefault="007A2A75" w:rsidP="00B57E10">
            <w:pPr>
              <w:pStyle w:val="BodyTextIndent3"/>
              <w:ind w:left="0" w:firstLine="0"/>
              <w:rPr>
                <w:b w:val="0"/>
              </w:rPr>
            </w:pPr>
            <w:r w:rsidRPr="00B57E10">
              <w:rPr>
                <w:b w:val="0"/>
              </w:rPr>
              <w:t>C</w:t>
            </w:r>
            <w:r w:rsidR="00BB1A7F">
              <w:rPr>
                <w:b w:val="0"/>
              </w:rPr>
              <w:t>LOCK_B</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DP25</w:t>
            </w:r>
            <w:r w:rsidR="00633DDB">
              <w:rPr>
                <w:b w:val="0"/>
              </w:rPr>
              <w:t xml:space="preserve"> (A13+,B13-)</w:t>
            </w:r>
          </w:p>
        </w:tc>
        <w:tc>
          <w:tcPr>
            <w:tcW w:w="2250" w:type="dxa"/>
          </w:tcPr>
          <w:p w:rsidR="007A2A75" w:rsidRPr="00B57E10" w:rsidRDefault="00EC46A3" w:rsidP="00B57E10">
            <w:pPr>
              <w:pStyle w:val="BodyTextIndent3"/>
              <w:ind w:left="0" w:firstLine="0"/>
              <w:rPr>
                <w:b w:val="0"/>
              </w:rPr>
            </w:pPr>
            <w:r>
              <w:rPr>
                <w:b w:val="0"/>
              </w:rPr>
              <w:t>TOKEN_OUT</w:t>
            </w:r>
          </w:p>
        </w:tc>
        <w:tc>
          <w:tcPr>
            <w:tcW w:w="2070" w:type="dxa"/>
          </w:tcPr>
          <w:p w:rsidR="007A2A75" w:rsidRPr="00B57E10" w:rsidRDefault="007A2A75" w:rsidP="00EC46A3">
            <w:pPr>
              <w:pStyle w:val="BodyTextIndent3"/>
              <w:ind w:left="0" w:firstLine="0"/>
              <w:rPr>
                <w:b w:val="0"/>
              </w:rPr>
            </w:pPr>
            <w:r w:rsidRPr="00B57E10">
              <w:rPr>
                <w:b w:val="0"/>
              </w:rPr>
              <w:t>LV</w:t>
            </w:r>
            <w:r w:rsidR="00EC46A3">
              <w:rPr>
                <w:b w:val="0"/>
              </w:rPr>
              <w:t>DS</w:t>
            </w:r>
            <w:r w:rsidRPr="00B57E10">
              <w:rPr>
                <w:b w:val="0"/>
              </w:rPr>
              <w:t>(DP)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DP26</w:t>
            </w:r>
            <w:r w:rsidR="00633DDB">
              <w:rPr>
                <w:b w:val="0"/>
              </w:rPr>
              <w:t xml:space="preserve"> (D13+, E13-)</w:t>
            </w:r>
          </w:p>
        </w:tc>
        <w:tc>
          <w:tcPr>
            <w:tcW w:w="2250" w:type="dxa"/>
          </w:tcPr>
          <w:p w:rsidR="007A2A75" w:rsidRPr="00B57E10" w:rsidRDefault="00EC46A3" w:rsidP="00B57E10">
            <w:pPr>
              <w:pStyle w:val="BodyTextIndent3"/>
              <w:ind w:left="0" w:firstLine="0"/>
              <w:rPr>
                <w:b w:val="0"/>
              </w:rPr>
            </w:pPr>
            <w:r>
              <w:rPr>
                <w:b w:val="0"/>
              </w:rPr>
              <w:t>SYNC</w:t>
            </w:r>
          </w:p>
        </w:tc>
        <w:tc>
          <w:tcPr>
            <w:tcW w:w="2070" w:type="dxa"/>
          </w:tcPr>
          <w:p w:rsidR="007A2A75" w:rsidRPr="00B57E10" w:rsidRDefault="00ED774C" w:rsidP="00B57E10">
            <w:pPr>
              <w:pStyle w:val="BodyTextIndent3"/>
              <w:ind w:left="0" w:firstLine="0"/>
              <w:rPr>
                <w:b w:val="0"/>
              </w:rPr>
            </w:pPr>
            <w:r w:rsidRPr="00B57E10">
              <w:rPr>
                <w:b w:val="0"/>
              </w:rPr>
              <w:t>LVPECL(DP)</w:t>
            </w:r>
          </w:p>
        </w:tc>
        <w:tc>
          <w:tcPr>
            <w:tcW w:w="1998" w:type="dxa"/>
          </w:tcPr>
          <w:p w:rsidR="007A2A75"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DP27</w:t>
            </w:r>
            <w:r w:rsidR="00633DDB">
              <w:rPr>
                <w:b w:val="0"/>
              </w:rPr>
              <w:t xml:space="preserve"> (B14+, C14-)</w:t>
            </w:r>
          </w:p>
        </w:tc>
        <w:tc>
          <w:tcPr>
            <w:tcW w:w="2250" w:type="dxa"/>
          </w:tcPr>
          <w:p w:rsidR="00ED774C" w:rsidRPr="00B57E10" w:rsidRDefault="00EC46A3" w:rsidP="00B57E10">
            <w:pPr>
              <w:pStyle w:val="BodyTextIndent3"/>
              <w:ind w:left="0" w:firstLine="0"/>
              <w:rPr>
                <w:b w:val="0"/>
              </w:rPr>
            </w:pPr>
            <w:r>
              <w:rPr>
                <w:b w:val="0"/>
              </w:rPr>
              <w:t>TRIG1</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DP28</w:t>
            </w:r>
            <w:r w:rsidR="00633DDB">
              <w:rPr>
                <w:b w:val="0"/>
              </w:rPr>
              <w:t xml:space="preserve"> (E14+, F14-)</w:t>
            </w:r>
          </w:p>
        </w:tc>
        <w:tc>
          <w:tcPr>
            <w:tcW w:w="2250" w:type="dxa"/>
          </w:tcPr>
          <w:p w:rsidR="00ED774C" w:rsidRPr="00B57E10" w:rsidRDefault="00ED774C" w:rsidP="00B57E10">
            <w:pPr>
              <w:pStyle w:val="BodyTextIndent3"/>
              <w:ind w:left="0" w:firstLine="0"/>
              <w:rPr>
                <w:b w:val="0"/>
              </w:rPr>
            </w:pPr>
            <w:r w:rsidRPr="00B57E10">
              <w:rPr>
                <w:b w:val="0"/>
              </w:rPr>
              <w:t>TRIG2</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633DDB">
            <w:pPr>
              <w:pStyle w:val="BodyTextIndent3"/>
              <w:ind w:left="0" w:firstLine="0"/>
              <w:rPr>
                <w:b w:val="0"/>
              </w:rPr>
            </w:pPr>
            <w:r w:rsidRPr="00B57E10">
              <w:rPr>
                <w:b w:val="0"/>
              </w:rPr>
              <w:t>DP29</w:t>
            </w:r>
            <w:r w:rsidR="00633DDB">
              <w:rPr>
                <w:b w:val="0"/>
              </w:rPr>
              <w:t xml:space="preserve"> (A15+,B15-)</w:t>
            </w:r>
          </w:p>
        </w:tc>
        <w:tc>
          <w:tcPr>
            <w:tcW w:w="2250" w:type="dxa"/>
          </w:tcPr>
          <w:p w:rsidR="00ED774C" w:rsidRPr="00B57E10" w:rsidRDefault="00EE700C" w:rsidP="00633DDB">
            <w:pPr>
              <w:pStyle w:val="BodyTextIndent3"/>
              <w:ind w:left="0" w:firstLine="0"/>
              <w:rPr>
                <w:b w:val="0"/>
              </w:rPr>
            </w:pPr>
            <w:r>
              <w:rPr>
                <w:b w:val="0"/>
              </w:rPr>
              <w:t>SD/</w:t>
            </w:r>
            <w:r w:rsidR="00633DDB">
              <w:rPr>
                <w:b w:val="0"/>
              </w:rPr>
              <w:t>GTP_Data_Link</w:t>
            </w:r>
          </w:p>
        </w:tc>
        <w:tc>
          <w:tcPr>
            <w:tcW w:w="2070" w:type="dxa"/>
          </w:tcPr>
          <w:p w:rsidR="00ED774C" w:rsidRPr="00B57E10" w:rsidRDefault="00633DDB" w:rsidP="00633DDB">
            <w:pPr>
              <w:pStyle w:val="BodyTextIndent3"/>
              <w:ind w:left="0" w:firstLine="0"/>
              <w:rPr>
                <w:b w:val="0"/>
              </w:rPr>
            </w:pPr>
            <w:r>
              <w:rPr>
                <w:b w:val="0"/>
              </w:rPr>
              <w:t>LVDS, 250Mbps</w:t>
            </w:r>
          </w:p>
        </w:tc>
        <w:tc>
          <w:tcPr>
            <w:tcW w:w="1998" w:type="dxa"/>
          </w:tcPr>
          <w:p w:rsidR="00ED774C" w:rsidRPr="00B57E10" w:rsidRDefault="00633DDB" w:rsidP="00633DDB">
            <w:pPr>
              <w:pStyle w:val="BodyTextIndent3"/>
              <w:ind w:left="0" w:firstLine="0"/>
              <w:rPr>
                <w:b w:val="0"/>
              </w:rPr>
            </w:pPr>
            <w:r>
              <w:rPr>
                <w:b w:val="0"/>
              </w:rPr>
              <w:t>PP18</w:t>
            </w:r>
            <w:r w:rsidRPr="00633DDB">
              <w:rPr>
                <w:b w:val="0"/>
              </w:rPr>
              <w:sym w:font="Wingdings" w:char="F0DF"/>
            </w:r>
            <w:r w:rsidRPr="00633DDB">
              <w:rPr>
                <w:b w:val="0"/>
              </w:rPr>
              <w:sym w:font="Wingdings" w:char="F0E0"/>
            </w:r>
            <w:r w:rsidR="00ED774C" w:rsidRPr="00B57E10">
              <w:rPr>
                <w:b w:val="0"/>
              </w:rPr>
              <w:t>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DP30</w:t>
            </w:r>
            <w:r w:rsidR="00633DDB">
              <w:rPr>
                <w:b w:val="0"/>
              </w:rPr>
              <w:t xml:space="preserve"> (D15+,E15-)</w:t>
            </w:r>
          </w:p>
        </w:tc>
        <w:tc>
          <w:tcPr>
            <w:tcW w:w="2250" w:type="dxa"/>
          </w:tcPr>
          <w:p w:rsidR="00EC46A3" w:rsidRPr="00B57E10" w:rsidRDefault="00633DDB" w:rsidP="00633DDB">
            <w:pPr>
              <w:pStyle w:val="BodyTextIndent3"/>
              <w:ind w:left="0" w:firstLine="0"/>
              <w:rPr>
                <w:b w:val="0"/>
              </w:rPr>
            </w:pPr>
            <w:r>
              <w:rPr>
                <w:b w:val="0"/>
              </w:rPr>
              <w:t>BUSY</w:t>
            </w:r>
          </w:p>
        </w:tc>
        <w:tc>
          <w:tcPr>
            <w:tcW w:w="2070" w:type="dxa"/>
          </w:tcPr>
          <w:p w:rsidR="00ED774C" w:rsidRPr="00B57E10" w:rsidRDefault="00ED774C" w:rsidP="00633DDB">
            <w:pPr>
              <w:pStyle w:val="BodyTextIndent3"/>
              <w:ind w:left="0" w:firstLine="0"/>
              <w:rPr>
                <w:b w:val="0"/>
              </w:rPr>
            </w:pPr>
            <w:r w:rsidRPr="00B57E10">
              <w:rPr>
                <w:b w:val="0"/>
              </w:rPr>
              <w:t>LVDS</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SE7</w:t>
            </w:r>
            <w:r w:rsidR="00633DDB">
              <w:rPr>
                <w:b w:val="0"/>
              </w:rPr>
              <w:t xml:space="preserve"> (G13)</w:t>
            </w:r>
          </w:p>
        </w:tc>
        <w:tc>
          <w:tcPr>
            <w:tcW w:w="2250" w:type="dxa"/>
          </w:tcPr>
          <w:p w:rsidR="00ED774C" w:rsidRPr="00B57E10" w:rsidRDefault="00ED774C" w:rsidP="00B57E10">
            <w:pPr>
              <w:pStyle w:val="BodyTextIndent3"/>
              <w:ind w:left="0" w:firstLine="0"/>
              <w:rPr>
                <w:b w:val="0"/>
              </w:rPr>
            </w:pPr>
            <w:r w:rsidRPr="00B57E10">
              <w:rPr>
                <w:b w:val="0"/>
              </w:rPr>
              <w:t>SCL</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SE8</w:t>
            </w:r>
            <w:r w:rsidR="00633DDB">
              <w:rPr>
                <w:b w:val="0"/>
              </w:rPr>
              <w:t xml:space="preserve"> (G15)</w:t>
            </w:r>
          </w:p>
        </w:tc>
        <w:tc>
          <w:tcPr>
            <w:tcW w:w="2250" w:type="dxa"/>
          </w:tcPr>
          <w:p w:rsidR="00ED774C" w:rsidRPr="00B57E10" w:rsidRDefault="00ED774C" w:rsidP="00B57E10">
            <w:pPr>
              <w:pStyle w:val="BodyTextIndent3"/>
              <w:ind w:left="0" w:firstLine="0"/>
              <w:rPr>
                <w:b w:val="0"/>
              </w:rPr>
            </w:pPr>
            <w:r w:rsidRPr="00B57E10">
              <w:rPr>
                <w:b w:val="0"/>
              </w:rPr>
              <w:t>SDA</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DF"/>
            </w:r>
            <w:r w:rsidRPr="00B57E10">
              <w:rPr>
                <w:b w:val="0"/>
              </w:rPr>
              <w:sym w:font="Wingdings" w:char="F0E0"/>
            </w:r>
            <w:r w:rsidRPr="00B57E10">
              <w:rPr>
                <w:b w:val="0"/>
              </w:rPr>
              <w:t xml:space="preserve"> SWB</w:t>
            </w:r>
          </w:p>
        </w:tc>
      </w:tr>
    </w:tbl>
    <w:p w:rsidR="007A2A75" w:rsidRDefault="007A2A75" w:rsidP="00B57E10">
      <w:pPr>
        <w:pStyle w:val="BodyTextIndent3"/>
        <w:ind w:firstLine="0"/>
      </w:pPr>
    </w:p>
    <w:p w:rsidR="00EC46A3" w:rsidRPr="00BE1FFC" w:rsidRDefault="003E4160" w:rsidP="006975AB">
      <w:pPr>
        <w:pStyle w:val="BodyTextIndent3"/>
        <w:ind w:left="0" w:firstLine="0"/>
        <w:rPr>
          <w:sz w:val="28"/>
          <w:szCs w:val="28"/>
        </w:rPr>
      </w:pPr>
      <w:r w:rsidRPr="00BE1FFC">
        <w:rPr>
          <w:sz w:val="28"/>
          <w:szCs w:val="28"/>
        </w:rPr>
        <w:t xml:space="preserve">7.2 </w:t>
      </w:r>
      <w:r w:rsidR="00EC46A3" w:rsidRPr="00BE1FFC">
        <w:rPr>
          <w:sz w:val="28"/>
          <w:szCs w:val="28"/>
        </w:rPr>
        <w:t>Standard payload slots for TID in trigger distribution crate:</w:t>
      </w:r>
    </w:p>
    <w:p w:rsidR="00EC46A3" w:rsidRDefault="00EC46A3" w:rsidP="00B57E10">
      <w:pPr>
        <w:pStyle w:val="BodyTextIndent3"/>
        <w:ind w:firstLine="0"/>
      </w:pPr>
    </w:p>
    <w:tbl>
      <w:tblPr>
        <w:tblStyle w:val="TableGrid"/>
        <w:tblW w:w="0" w:type="auto"/>
        <w:tblInd w:w="360" w:type="dxa"/>
        <w:tblLook w:val="04A0"/>
      </w:tblPr>
      <w:tblGrid>
        <w:gridCol w:w="2268"/>
        <w:gridCol w:w="1980"/>
        <w:gridCol w:w="2124"/>
        <w:gridCol w:w="2124"/>
      </w:tblGrid>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DP23</w:t>
            </w:r>
            <w:r w:rsidR="000F1BA5">
              <w:rPr>
                <w:b w:val="0"/>
              </w:rPr>
              <w:t xml:space="preserve"> (B12+, C12-)</w:t>
            </w:r>
          </w:p>
        </w:tc>
        <w:tc>
          <w:tcPr>
            <w:tcW w:w="1980" w:type="dxa"/>
          </w:tcPr>
          <w:p w:rsidR="00EC46A3" w:rsidRPr="00B57E10" w:rsidRDefault="00EC46A3" w:rsidP="00CF04DC">
            <w:pPr>
              <w:pStyle w:val="BodyTextIndent3"/>
              <w:ind w:left="0" w:firstLine="0"/>
              <w:rPr>
                <w:b w:val="0"/>
              </w:rPr>
            </w:pPr>
            <w:r>
              <w:rPr>
                <w:b w:val="0"/>
              </w:rPr>
              <w:t>TRIG</w:t>
            </w:r>
            <w:r w:rsidR="000F1BA5">
              <w:rPr>
                <w:b w:val="0"/>
              </w:rPr>
              <w:t>_LINK</w:t>
            </w:r>
          </w:p>
        </w:tc>
        <w:tc>
          <w:tcPr>
            <w:tcW w:w="2124" w:type="dxa"/>
          </w:tcPr>
          <w:p w:rsidR="00EC46A3" w:rsidRPr="00B57E10" w:rsidRDefault="000F1BA5" w:rsidP="00EC46A3">
            <w:pPr>
              <w:pStyle w:val="BodyTextIndent3"/>
              <w:ind w:left="0" w:firstLine="0"/>
              <w:rPr>
                <w:b w:val="0"/>
              </w:rPr>
            </w:pPr>
            <w:r>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DP24</w:t>
            </w:r>
            <w:r w:rsidR="000F1BA5">
              <w:rPr>
                <w:b w:val="0"/>
              </w:rPr>
              <w:t xml:space="preserve"> (E12+, F12-)</w:t>
            </w:r>
          </w:p>
        </w:tc>
        <w:tc>
          <w:tcPr>
            <w:tcW w:w="1980" w:type="dxa"/>
          </w:tcPr>
          <w:p w:rsidR="00EC46A3" w:rsidRPr="00B57E10" w:rsidRDefault="005736E6" w:rsidP="00EC46A3">
            <w:pPr>
              <w:pStyle w:val="BodyTextIndent3"/>
              <w:ind w:left="0" w:firstLine="0"/>
              <w:rPr>
                <w:b w:val="0"/>
              </w:rPr>
            </w:pPr>
            <w:r>
              <w:rPr>
                <w:b w:val="0"/>
              </w:rPr>
              <w:t>SYNC</w:t>
            </w:r>
          </w:p>
        </w:tc>
        <w:tc>
          <w:tcPr>
            <w:tcW w:w="2124" w:type="dxa"/>
          </w:tcPr>
          <w:p w:rsidR="00EC46A3" w:rsidRPr="00B57E10" w:rsidRDefault="00EC46A3" w:rsidP="00CF04DC">
            <w:pPr>
              <w:pStyle w:val="BodyTextIndent3"/>
              <w:ind w:left="0" w:firstLine="0"/>
              <w:rPr>
                <w:b w:val="0"/>
              </w:rPr>
            </w:pPr>
            <w:r w:rsidRPr="00B57E10">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00A11EC3">
              <w:rPr>
                <w:b w:val="0"/>
              </w:rPr>
              <w:t xml:space="preserve"> </w:t>
            </w:r>
            <w:r w:rsidRPr="00B57E10">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lastRenderedPageBreak/>
              <w:t>DP2</w:t>
            </w:r>
            <w:r w:rsidR="000F1BA5">
              <w:rPr>
                <w:b w:val="0"/>
              </w:rPr>
              <w:t>5 (A13+, B13-)</w:t>
            </w:r>
          </w:p>
        </w:tc>
        <w:tc>
          <w:tcPr>
            <w:tcW w:w="1980" w:type="dxa"/>
          </w:tcPr>
          <w:p w:rsidR="00EC46A3" w:rsidRPr="00B57E10" w:rsidRDefault="00EC46A3" w:rsidP="00EC46A3">
            <w:pPr>
              <w:pStyle w:val="BodyTextIndent3"/>
              <w:ind w:left="0" w:firstLine="0"/>
              <w:rPr>
                <w:b w:val="0"/>
              </w:rPr>
            </w:pPr>
            <w:r>
              <w:rPr>
                <w:b w:val="0"/>
              </w:rPr>
              <w:t>CLK250MHz</w:t>
            </w:r>
          </w:p>
        </w:tc>
        <w:tc>
          <w:tcPr>
            <w:tcW w:w="2124" w:type="dxa"/>
          </w:tcPr>
          <w:p w:rsidR="00EC46A3" w:rsidRPr="00B57E10" w:rsidRDefault="000F1BA5" w:rsidP="00CF04DC">
            <w:pPr>
              <w:pStyle w:val="BodyTextIndent3"/>
              <w:ind w:left="0" w:firstLine="0"/>
              <w:rPr>
                <w:b w:val="0"/>
              </w:rPr>
            </w:pPr>
            <w:r>
              <w:rPr>
                <w:b w:val="0"/>
              </w:rPr>
              <w:t>LVPECL</w:t>
            </w:r>
            <w:r w:rsidR="00EC46A3" w:rsidRPr="00B57E10">
              <w:rPr>
                <w:b w:val="0"/>
              </w:rPr>
              <w:t>(DP)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DP26</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DP27</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r>
      <w:tr w:rsidR="00EC46A3" w:rsidRPr="00D12207" w:rsidTr="000F1BA5">
        <w:tc>
          <w:tcPr>
            <w:tcW w:w="2268" w:type="dxa"/>
          </w:tcPr>
          <w:p w:rsidR="00EC46A3" w:rsidRPr="00D12207" w:rsidRDefault="00EC46A3" w:rsidP="00CF04DC">
            <w:pPr>
              <w:pStyle w:val="BodyTextIndent3"/>
              <w:ind w:left="0" w:firstLine="0"/>
              <w:rPr>
                <w:b w:val="0"/>
              </w:rPr>
            </w:pPr>
            <w:r w:rsidRPr="00D12207">
              <w:rPr>
                <w:b w:val="0"/>
              </w:rPr>
              <w:t>DP29</w:t>
            </w:r>
          </w:p>
        </w:tc>
        <w:tc>
          <w:tcPr>
            <w:tcW w:w="1980" w:type="dxa"/>
          </w:tcPr>
          <w:p w:rsidR="00EC46A3" w:rsidRPr="00D12207" w:rsidRDefault="00EC46A3" w:rsidP="00CF04DC">
            <w:pPr>
              <w:pStyle w:val="BodyTextIndent3"/>
              <w:ind w:left="0" w:firstLine="0"/>
              <w:rPr>
                <w:b w:val="0"/>
              </w:rPr>
            </w:pPr>
            <w:r w:rsidRPr="00D12207">
              <w:rPr>
                <w:b w:val="0"/>
              </w:rPr>
              <w:t>SD_Data_link</w:t>
            </w:r>
          </w:p>
        </w:tc>
        <w:tc>
          <w:tcPr>
            <w:tcW w:w="2124" w:type="dxa"/>
          </w:tcPr>
          <w:p w:rsidR="00EC46A3" w:rsidRPr="00D12207" w:rsidRDefault="00A11EC3" w:rsidP="00A11EC3">
            <w:pPr>
              <w:pStyle w:val="BodyTextIndent3"/>
              <w:ind w:left="0" w:firstLine="0"/>
              <w:rPr>
                <w:b w:val="0"/>
              </w:rPr>
            </w:pPr>
            <w:r w:rsidRPr="00D12207">
              <w:rPr>
                <w:b w:val="0"/>
              </w:rPr>
              <w:t>LVDS</w:t>
            </w:r>
          </w:p>
        </w:tc>
        <w:tc>
          <w:tcPr>
            <w:tcW w:w="2124" w:type="dxa"/>
          </w:tcPr>
          <w:p w:rsidR="00EC46A3" w:rsidRPr="00D12207" w:rsidRDefault="000F1BA5" w:rsidP="000F1BA5">
            <w:pPr>
              <w:pStyle w:val="BodyTextIndent3"/>
              <w:ind w:left="0" w:firstLine="0"/>
              <w:rPr>
                <w:b w:val="0"/>
              </w:rPr>
            </w:pPr>
            <w:r w:rsidRPr="00D12207">
              <w:rPr>
                <w:b w:val="0"/>
              </w:rPr>
              <w:t>PP</w:t>
            </w:r>
            <w:r w:rsidRPr="00D12207">
              <w:rPr>
                <w:b w:val="0"/>
              </w:rPr>
              <w:sym w:font="Wingdings" w:char="F0DF"/>
            </w:r>
            <w:r w:rsidRPr="00D12207">
              <w:rPr>
                <w:b w:val="0"/>
              </w:rPr>
              <w:sym w:font="Wingdings" w:char="F0E0"/>
            </w:r>
            <w:r w:rsidRPr="00D12207">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DP30</w:t>
            </w:r>
          </w:p>
        </w:tc>
        <w:tc>
          <w:tcPr>
            <w:tcW w:w="1980" w:type="dxa"/>
          </w:tcPr>
          <w:p w:rsidR="00EC46A3" w:rsidRPr="00B57E10" w:rsidRDefault="000F1BA5" w:rsidP="00CF04DC">
            <w:pPr>
              <w:pStyle w:val="BodyTextIndent3"/>
              <w:ind w:left="0" w:firstLine="0"/>
              <w:rPr>
                <w:b w:val="0"/>
              </w:rPr>
            </w:pPr>
            <w:r>
              <w:rPr>
                <w:b w:val="0"/>
              </w:rPr>
              <w:t>BUSY</w:t>
            </w:r>
          </w:p>
        </w:tc>
        <w:tc>
          <w:tcPr>
            <w:tcW w:w="2124" w:type="dxa"/>
          </w:tcPr>
          <w:p w:rsidR="00EC46A3" w:rsidRPr="00B57E10" w:rsidRDefault="00EC46A3" w:rsidP="00A11EC3">
            <w:pPr>
              <w:pStyle w:val="BodyTextIndent3"/>
              <w:ind w:left="0" w:firstLine="0"/>
              <w:rPr>
                <w:b w:val="0"/>
              </w:rPr>
            </w:pPr>
            <w:r w:rsidRPr="00B57E10">
              <w:rPr>
                <w:b w:val="0"/>
              </w:rPr>
              <w:t>LVDS</w:t>
            </w:r>
          </w:p>
        </w:tc>
        <w:tc>
          <w:tcPr>
            <w:tcW w:w="2124" w:type="dxa"/>
          </w:tcPr>
          <w:p w:rsidR="00EC46A3" w:rsidRPr="00B57E10" w:rsidRDefault="00EC46A3" w:rsidP="000F1BA5">
            <w:pPr>
              <w:pStyle w:val="BodyTextIndent3"/>
              <w:ind w:left="0" w:firstLine="0"/>
              <w:rPr>
                <w:b w:val="0"/>
              </w:rPr>
            </w:pPr>
            <w:r w:rsidRPr="00B57E10">
              <w:rPr>
                <w:b w:val="0"/>
              </w:rPr>
              <w:t xml:space="preserve">PP </w:t>
            </w:r>
            <w:r w:rsidRPr="00B57E10">
              <w:rPr>
                <w:b w:val="0"/>
              </w:rPr>
              <w:sym w:font="Wingdings" w:char="F0E0"/>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SE7</w:t>
            </w:r>
          </w:p>
        </w:tc>
        <w:tc>
          <w:tcPr>
            <w:tcW w:w="1980"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r w:rsidRPr="00B57E10">
              <w:rPr>
                <w:b w:val="0"/>
              </w:rPr>
              <w:t xml:space="preserve"> </w:t>
            </w:r>
          </w:p>
        </w:tc>
        <w:tc>
          <w:tcPr>
            <w:tcW w:w="2124" w:type="dxa"/>
          </w:tcPr>
          <w:p w:rsidR="00EC46A3" w:rsidRPr="00B57E10" w:rsidRDefault="00EC46A3" w:rsidP="00CF04DC">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bl>
    <w:p w:rsidR="00EC46A3" w:rsidRPr="00B57E10" w:rsidRDefault="00EC46A3" w:rsidP="00B57E10">
      <w:pPr>
        <w:pStyle w:val="BodyTextIndent3"/>
        <w:ind w:firstLine="0"/>
      </w:pPr>
    </w:p>
    <w:p w:rsidR="00163B4C" w:rsidRPr="00BE1FFC" w:rsidRDefault="003E4160" w:rsidP="006975AB">
      <w:pPr>
        <w:pStyle w:val="BodyTextIndent3"/>
        <w:ind w:left="0" w:firstLine="0"/>
        <w:rPr>
          <w:sz w:val="28"/>
          <w:szCs w:val="28"/>
        </w:rPr>
      </w:pPr>
      <w:r w:rsidRPr="00BE1FFC">
        <w:rPr>
          <w:sz w:val="28"/>
          <w:szCs w:val="28"/>
        </w:rPr>
        <w:t xml:space="preserve">7.3 </w:t>
      </w:r>
      <w:r w:rsidR="00163B4C" w:rsidRPr="00BE1FFC">
        <w:rPr>
          <w:sz w:val="28"/>
          <w:szCs w:val="28"/>
        </w:rPr>
        <w:t>VME P2 User</w:t>
      </w:r>
      <w:r w:rsidRPr="00BE1FFC">
        <w:rPr>
          <w:sz w:val="28"/>
          <w:szCs w:val="28"/>
        </w:rPr>
        <w:t>-d</w:t>
      </w:r>
      <w:r w:rsidR="00163B4C" w:rsidRPr="00BE1FFC">
        <w:rPr>
          <w:sz w:val="28"/>
          <w:szCs w:val="28"/>
        </w:rPr>
        <w:t>efined pin table</w:t>
      </w:r>
    </w:p>
    <w:p w:rsidR="00163B4C" w:rsidRPr="00B57E10" w:rsidRDefault="00163B4C" w:rsidP="00B57E10">
      <w:pPr>
        <w:pStyle w:val="BodyTextIndent3"/>
        <w:ind w:left="0" w:firstLine="0"/>
        <w:rPr>
          <w:b w:val="0"/>
          <w:szCs w:val="24"/>
        </w:rPr>
      </w:pPr>
      <w:r w:rsidRPr="00B57E10">
        <w:rPr>
          <w:b w:val="0"/>
          <w:szCs w:val="24"/>
        </w:rPr>
        <w:t>Similar to this, but Row-C is used.  The two adjacent pins are used as a pair for differential signals.</w:t>
      </w:r>
    </w:p>
    <w:tbl>
      <w:tblPr>
        <w:tblStyle w:val="TableGrid"/>
        <w:tblW w:w="0" w:type="auto"/>
        <w:tblInd w:w="360" w:type="dxa"/>
        <w:tblLook w:val="04A0"/>
      </w:tblPr>
      <w:tblGrid>
        <w:gridCol w:w="2775"/>
        <w:gridCol w:w="2908"/>
        <w:gridCol w:w="2813"/>
      </w:tblGrid>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Pin name</w:t>
            </w:r>
          </w:p>
        </w:tc>
        <w:tc>
          <w:tcPr>
            <w:tcW w:w="2908" w:type="dxa"/>
          </w:tcPr>
          <w:p w:rsidR="004063E0" w:rsidRPr="00B57E10" w:rsidRDefault="004063E0" w:rsidP="00B57E10">
            <w:pPr>
              <w:pStyle w:val="BodyTextIndent3"/>
              <w:ind w:left="0" w:firstLine="0"/>
              <w:rPr>
                <w:b w:val="0"/>
              </w:rPr>
            </w:pPr>
            <w:r w:rsidRPr="00B57E10">
              <w:rPr>
                <w:b w:val="0"/>
              </w:rPr>
              <w:t>Signal Name</w:t>
            </w:r>
          </w:p>
        </w:tc>
        <w:tc>
          <w:tcPr>
            <w:tcW w:w="2813" w:type="dxa"/>
          </w:tcPr>
          <w:p w:rsidR="004063E0" w:rsidRPr="00B57E10" w:rsidRDefault="004063E0" w:rsidP="00B57E10">
            <w:pPr>
              <w:pStyle w:val="BodyTextIndent3"/>
              <w:ind w:left="0" w:firstLine="0"/>
              <w:rPr>
                <w:b w:val="0"/>
              </w:rPr>
            </w:pPr>
            <w:r w:rsidRPr="00B57E10">
              <w:rPr>
                <w:b w:val="0"/>
              </w:rPr>
              <w:t>Signal Level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C01</w:t>
            </w:r>
          </w:p>
        </w:tc>
        <w:tc>
          <w:tcPr>
            <w:tcW w:w="2908" w:type="dxa"/>
          </w:tcPr>
          <w:p w:rsidR="004063E0" w:rsidRPr="00B57E10" w:rsidRDefault="004063E0" w:rsidP="00B57E10">
            <w:pPr>
              <w:pStyle w:val="BodyTextIndent3"/>
              <w:ind w:left="0" w:firstLine="0"/>
              <w:rPr>
                <w:b w:val="0"/>
              </w:rPr>
            </w:pPr>
            <w:r w:rsidRPr="00B57E10">
              <w:rPr>
                <w:b w:val="0"/>
              </w:rPr>
              <w:t>SCL</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C02</w:t>
            </w:r>
          </w:p>
        </w:tc>
        <w:tc>
          <w:tcPr>
            <w:tcW w:w="2908" w:type="dxa"/>
          </w:tcPr>
          <w:p w:rsidR="004063E0" w:rsidRPr="00B57E10" w:rsidRDefault="004063E0" w:rsidP="00B57E10">
            <w:pPr>
              <w:pStyle w:val="BodyTextIndent3"/>
              <w:ind w:left="0" w:firstLine="0"/>
              <w:rPr>
                <w:b w:val="0"/>
              </w:rPr>
            </w:pPr>
            <w:r w:rsidRPr="00B57E10">
              <w:rPr>
                <w:b w:val="0"/>
              </w:rPr>
              <w:t>SDA</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5</w:t>
            </w:r>
          </w:p>
        </w:tc>
        <w:tc>
          <w:tcPr>
            <w:tcW w:w="2908" w:type="dxa"/>
          </w:tcPr>
          <w:p w:rsidR="004063E0" w:rsidRPr="00B57E10" w:rsidRDefault="004063E0" w:rsidP="00B57E10">
            <w:pPr>
              <w:pStyle w:val="BodyTextIndent3"/>
              <w:ind w:left="0" w:firstLine="0"/>
              <w:rPr>
                <w:b w:val="0"/>
              </w:rPr>
            </w:pPr>
            <w:r w:rsidRPr="00B57E10">
              <w:rPr>
                <w:b w:val="0"/>
              </w:rPr>
              <w:t>CLK250_P</w:t>
            </w:r>
          </w:p>
        </w:tc>
        <w:tc>
          <w:tcPr>
            <w:tcW w:w="2813" w:type="dxa"/>
          </w:tcPr>
          <w:p w:rsidR="004063E0" w:rsidRPr="00B57E10" w:rsidRDefault="004063E0" w:rsidP="00B57E10">
            <w:pPr>
              <w:pStyle w:val="BodyTextIndent3"/>
              <w:ind w:left="0" w:firstLine="0"/>
              <w:rPr>
                <w:b w:val="0"/>
              </w:rPr>
            </w:pPr>
            <w:r w:rsidRPr="00B57E10">
              <w:rPr>
                <w:b w:val="0"/>
              </w:rPr>
              <w:t>ECL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6</w:t>
            </w:r>
          </w:p>
        </w:tc>
        <w:tc>
          <w:tcPr>
            <w:tcW w:w="2908" w:type="dxa"/>
          </w:tcPr>
          <w:p w:rsidR="004063E0" w:rsidRPr="00B57E10" w:rsidRDefault="004063E0" w:rsidP="00B57E10">
            <w:pPr>
              <w:pStyle w:val="BodyTextIndent3"/>
              <w:ind w:left="0" w:firstLine="0"/>
              <w:rPr>
                <w:b w:val="0"/>
              </w:rPr>
            </w:pPr>
            <w:r w:rsidRPr="00B57E10">
              <w:rPr>
                <w:b w:val="0"/>
              </w:rPr>
              <w:t>CLK250_N</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9</w:t>
            </w:r>
          </w:p>
        </w:tc>
        <w:tc>
          <w:tcPr>
            <w:tcW w:w="2908" w:type="dxa"/>
          </w:tcPr>
          <w:p w:rsidR="004063E0" w:rsidRPr="00B57E10" w:rsidRDefault="00A11EC3" w:rsidP="00A11EC3">
            <w:pPr>
              <w:pStyle w:val="BodyTextIndent3"/>
              <w:ind w:left="0" w:firstLine="0"/>
              <w:rPr>
                <w:b w:val="0"/>
              </w:rPr>
            </w:pPr>
            <w:r>
              <w:rPr>
                <w:b w:val="0"/>
              </w:rPr>
              <w:t>CLK_A</w:t>
            </w:r>
            <w:r w:rsidR="004063E0" w:rsidRPr="00B57E10">
              <w:rPr>
                <w:b w:val="0"/>
              </w:rPr>
              <w:t>_P</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w:t>
            </w:r>
            <w:r w:rsidR="002F103E">
              <w:rPr>
                <w:b w:val="0"/>
              </w:rPr>
              <w:t>10</w:t>
            </w:r>
          </w:p>
        </w:tc>
        <w:tc>
          <w:tcPr>
            <w:tcW w:w="2908" w:type="dxa"/>
          </w:tcPr>
          <w:p w:rsidR="004063E0" w:rsidRPr="00B57E10" w:rsidRDefault="00A11EC3" w:rsidP="00B57E10">
            <w:pPr>
              <w:pStyle w:val="BodyTextIndent3"/>
              <w:ind w:left="0" w:firstLine="0"/>
              <w:rPr>
                <w:b w:val="0"/>
              </w:rPr>
            </w:pPr>
            <w:r>
              <w:rPr>
                <w:b w:val="0"/>
              </w:rPr>
              <w:t>CLK_A</w:t>
            </w:r>
            <w:r w:rsidR="004063E0" w:rsidRPr="00B57E10">
              <w:rPr>
                <w:b w:val="0"/>
              </w:rPr>
              <w:t>_N</w:t>
            </w:r>
          </w:p>
        </w:tc>
        <w:tc>
          <w:tcPr>
            <w:tcW w:w="2813" w:type="dxa"/>
          </w:tcPr>
          <w:p w:rsidR="004063E0"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13</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14</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17</w:t>
            </w:r>
          </w:p>
        </w:tc>
        <w:tc>
          <w:tcPr>
            <w:tcW w:w="2908" w:type="dxa"/>
          </w:tcPr>
          <w:p w:rsidR="009A7266" w:rsidRPr="00B57E10" w:rsidRDefault="009A7266" w:rsidP="00B57E10">
            <w:pPr>
              <w:pStyle w:val="BodyTextIndent3"/>
              <w:ind w:left="0" w:firstLine="0"/>
              <w:rPr>
                <w:b w:val="0"/>
              </w:rPr>
            </w:pPr>
            <w:r w:rsidRPr="00B57E10">
              <w:rPr>
                <w:b w:val="0"/>
              </w:rPr>
              <w:t>TRIG1_P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C1</w:t>
            </w:r>
            <w:r w:rsidR="002F103E">
              <w:rPr>
                <w:b w:val="0"/>
              </w:rPr>
              <w:t>8</w:t>
            </w:r>
          </w:p>
        </w:tc>
        <w:tc>
          <w:tcPr>
            <w:tcW w:w="2908" w:type="dxa"/>
          </w:tcPr>
          <w:p w:rsidR="009A7266" w:rsidRPr="00B57E10" w:rsidRDefault="009A7266" w:rsidP="00B57E10">
            <w:pPr>
              <w:pStyle w:val="BodyTextIndent3"/>
              <w:ind w:left="0" w:firstLine="0"/>
              <w:rPr>
                <w:b w:val="0"/>
              </w:rPr>
            </w:pPr>
            <w:r w:rsidRPr="00B57E10">
              <w:rPr>
                <w:b w:val="0"/>
              </w:rPr>
              <w:t>TRIG1_N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21</w:t>
            </w:r>
          </w:p>
        </w:tc>
        <w:tc>
          <w:tcPr>
            <w:tcW w:w="2908" w:type="dxa"/>
          </w:tcPr>
          <w:p w:rsidR="009A7266" w:rsidRPr="00B57E10" w:rsidRDefault="009A7266" w:rsidP="00B57E10">
            <w:pPr>
              <w:pStyle w:val="BodyTextIndent3"/>
              <w:ind w:left="0" w:firstLine="0"/>
              <w:rPr>
                <w:b w:val="0"/>
              </w:rPr>
            </w:pPr>
            <w:r w:rsidRPr="00B57E10">
              <w:rPr>
                <w:b w:val="0"/>
              </w:rPr>
              <w:t>TRIG2_P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w:t>
            </w:r>
            <w:r w:rsidR="009A7266" w:rsidRPr="00B57E10">
              <w:rPr>
                <w:b w:val="0"/>
              </w:rPr>
              <w:t>2</w:t>
            </w:r>
          </w:p>
        </w:tc>
        <w:tc>
          <w:tcPr>
            <w:tcW w:w="2908" w:type="dxa"/>
          </w:tcPr>
          <w:p w:rsidR="009A7266" w:rsidRPr="00B57E10" w:rsidRDefault="009A7266" w:rsidP="00B57E10">
            <w:pPr>
              <w:pStyle w:val="BodyTextIndent3"/>
              <w:ind w:left="0" w:firstLine="0"/>
              <w:rPr>
                <w:b w:val="0"/>
              </w:rPr>
            </w:pPr>
            <w:r w:rsidRPr="00B57E10">
              <w:rPr>
                <w:b w:val="0"/>
              </w:rPr>
              <w:t>TRIG2_N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25</w:t>
            </w:r>
          </w:p>
        </w:tc>
        <w:tc>
          <w:tcPr>
            <w:tcW w:w="2908" w:type="dxa"/>
          </w:tcPr>
          <w:p w:rsidR="009A7266" w:rsidRPr="00B57E10" w:rsidRDefault="009A7266" w:rsidP="00B57E10">
            <w:pPr>
              <w:pStyle w:val="BodyTextIndent3"/>
              <w:ind w:left="0" w:firstLine="0"/>
              <w:rPr>
                <w:b w:val="0"/>
              </w:rPr>
            </w:pPr>
            <w:r w:rsidRPr="00B57E10">
              <w:rPr>
                <w:b w:val="0"/>
              </w:rPr>
              <w:t>SYNC_P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C26</w:t>
            </w:r>
          </w:p>
        </w:tc>
        <w:tc>
          <w:tcPr>
            <w:tcW w:w="2908" w:type="dxa"/>
          </w:tcPr>
          <w:p w:rsidR="009A7266" w:rsidRPr="00B57E10" w:rsidRDefault="009A7266" w:rsidP="00B57E10">
            <w:pPr>
              <w:pStyle w:val="BodyTextIndent3"/>
              <w:ind w:left="0" w:firstLine="0"/>
              <w:rPr>
                <w:b w:val="0"/>
              </w:rPr>
            </w:pPr>
            <w:r w:rsidRPr="00B57E10">
              <w:rPr>
                <w:b w:val="0"/>
              </w:rPr>
              <w:t>SYNC_N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w:t>
            </w:r>
            <w:r w:rsidR="00A11EC3">
              <w:rPr>
                <w:b w:val="0"/>
              </w:rPr>
              <w:t>9</w:t>
            </w:r>
          </w:p>
        </w:tc>
        <w:tc>
          <w:tcPr>
            <w:tcW w:w="2908" w:type="dxa"/>
          </w:tcPr>
          <w:p w:rsidR="009A7266" w:rsidRPr="00B57E10" w:rsidRDefault="003E4160" w:rsidP="003E4160">
            <w:pPr>
              <w:pStyle w:val="BodyTextIndent3"/>
              <w:ind w:left="0" w:firstLine="0"/>
              <w:rPr>
                <w:b w:val="0"/>
              </w:rPr>
            </w:pPr>
            <w:r>
              <w:rPr>
                <w:b w:val="0"/>
              </w:rPr>
              <w:t>BUSY+</w:t>
            </w:r>
          </w:p>
        </w:tc>
        <w:tc>
          <w:tcPr>
            <w:tcW w:w="2813" w:type="dxa"/>
          </w:tcPr>
          <w:p w:rsidR="009A7266" w:rsidRPr="00B57E10" w:rsidRDefault="003E4160" w:rsidP="003E4160">
            <w:pPr>
              <w:pStyle w:val="BodyTextIndent3"/>
              <w:ind w:left="0" w:firstLine="0"/>
              <w:rPr>
                <w:b w:val="0"/>
              </w:rPr>
            </w:pPr>
            <w:r>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A11EC3">
              <w:rPr>
                <w:b w:val="0"/>
              </w:rPr>
              <w:t>30</w:t>
            </w:r>
          </w:p>
        </w:tc>
        <w:tc>
          <w:tcPr>
            <w:tcW w:w="2908" w:type="dxa"/>
          </w:tcPr>
          <w:p w:rsidR="009A7266" w:rsidRPr="00B57E10" w:rsidRDefault="009A7266" w:rsidP="00B57E10">
            <w:pPr>
              <w:pStyle w:val="BodyTextIndent3"/>
              <w:ind w:left="0" w:firstLine="0"/>
              <w:rPr>
                <w:b w:val="0"/>
              </w:rPr>
            </w:pPr>
            <w:r w:rsidRPr="00B57E10">
              <w:rPr>
                <w:b w:val="0"/>
              </w:rPr>
              <w:t>BUSY</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bl>
    <w:p w:rsidR="00163B4C" w:rsidRDefault="00163B4C" w:rsidP="00B57E10">
      <w:pPr>
        <w:pStyle w:val="BodyTextIndent3"/>
      </w:pPr>
    </w:p>
    <w:p w:rsidR="00136446" w:rsidRPr="005602B8" w:rsidRDefault="00136446" w:rsidP="00136446">
      <w:pPr>
        <w:pStyle w:val="Heading1"/>
        <w:jc w:val="both"/>
        <w:rPr>
          <w:sz w:val="32"/>
          <w:szCs w:val="32"/>
        </w:rPr>
      </w:pPr>
      <w:r>
        <w:rPr>
          <w:sz w:val="32"/>
          <w:szCs w:val="32"/>
        </w:rPr>
        <w:t xml:space="preserve">8 </w:t>
      </w:r>
      <w:r w:rsidRPr="005602B8">
        <w:rPr>
          <w:sz w:val="32"/>
          <w:szCs w:val="32"/>
        </w:rPr>
        <w:t xml:space="preserve">TID </w:t>
      </w:r>
      <w:r w:rsidR="005A7E60">
        <w:rPr>
          <w:sz w:val="32"/>
          <w:szCs w:val="32"/>
        </w:rPr>
        <w:t>O</w:t>
      </w:r>
      <w:r w:rsidRPr="005602B8">
        <w:rPr>
          <w:sz w:val="32"/>
          <w:szCs w:val="32"/>
        </w:rPr>
        <w:t xml:space="preserve">peration </w:t>
      </w:r>
      <w:r>
        <w:rPr>
          <w:sz w:val="32"/>
          <w:szCs w:val="32"/>
        </w:rPr>
        <w:t>examples</w:t>
      </w:r>
      <w:r w:rsidRPr="005602B8">
        <w:rPr>
          <w:sz w:val="32"/>
          <w:szCs w:val="32"/>
        </w:rPr>
        <w:t>:</w:t>
      </w:r>
    </w:p>
    <w:p w:rsidR="00136446" w:rsidRDefault="00136446" w:rsidP="00136446">
      <w:pPr>
        <w:spacing w:after="120"/>
        <w:ind w:firstLine="576"/>
        <w:jc w:val="both"/>
        <w:rPr>
          <w:sz w:val="22"/>
          <w:szCs w:val="22"/>
        </w:rPr>
      </w:pPr>
      <w:r>
        <w:rPr>
          <w:sz w:val="22"/>
          <w:szCs w:val="22"/>
        </w:rPr>
        <w:t>The following is some operating procedures at VxWorks interactive mode.  This is just a memo for the quick test of the TID board.  They may change as the TID debug proceeds.</w:t>
      </w:r>
      <w:r w:rsidR="004962C1">
        <w:rPr>
          <w:sz w:val="22"/>
          <w:szCs w:val="22"/>
        </w:rPr>
        <w:t xml:space="preserve">  First, one needs to login the VME controller.  Here is the sequence:</w:t>
      </w:r>
    </w:p>
    <w:p w:rsidR="004962C1" w:rsidRDefault="004962C1" w:rsidP="001B3C24">
      <w:pPr>
        <w:spacing w:after="120"/>
        <w:ind w:left="576" w:firstLine="576"/>
        <w:jc w:val="both"/>
        <w:rPr>
          <w:sz w:val="22"/>
          <w:szCs w:val="22"/>
        </w:rPr>
      </w:pPr>
      <w:r>
        <w:rPr>
          <w:sz w:val="22"/>
          <w:szCs w:val="22"/>
        </w:rPr>
        <w:t>Xming to PHECDA, linux server computer</w:t>
      </w:r>
    </w:p>
    <w:p w:rsidR="0041353A" w:rsidRDefault="004962C1" w:rsidP="0041353A">
      <w:pPr>
        <w:spacing w:after="120"/>
        <w:ind w:left="576" w:firstLine="576"/>
        <w:jc w:val="both"/>
        <w:rPr>
          <w:sz w:val="22"/>
          <w:szCs w:val="22"/>
        </w:rPr>
      </w:pPr>
      <w:r>
        <w:rPr>
          <w:sz w:val="22"/>
          <w:szCs w:val="22"/>
        </w:rPr>
        <w:t>From any xterm (or PUTTY), telnet to DAVW1 (neither username, nor password is needed).  Only one telnet process is supported for the MVME6100 module)</w:t>
      </w:r>
      <w:r w:rsidR="0041353A">
        <w:rPr>
          <w:sz w:val="22"/>
          <w:szCs w:val="22"/>
        </w:rPr>
        <w:t>.  The address mapping for A24 is 0x90xxxxxx.  For DAVW8, which is a MVME5100 module, the address mapping for A24 is 0xFA000000.  The M6100 has twice as much</w:t>
      </w:r>
      <w:r w:rsidR="00B803EF">
        <w:rPr>
          <w:sz w:val="22"/>
          <w:szCs w:val="22"/>
        </w:rPr>
        <w:t xml:space="preserve"> as M5100 in A32 memory.  The M5</w:t>
      </w:r>
      <w:r w:rsidR="0041353A">
        <w:rPr>
          <w:sz w:val="22"/>
          <w:szCs w:val="22"/>
        </w:rPr>
        <w:t>100 is 0x0</w:t>
      </w:r>
      <w:r w:rsidR="00B803EF">
        <w:rPr>
          <w:sz w:val="22"/>
          <w:szCs w:val="22"/>
        </w:rPr>
        <w:t>8000000-0x0FFFFFFF; while the M6</w:t>
      </w:r>
      <w:r w:rsidR="0041353A">
        <w:rPr>
          <w:sz w:val="22"/>
          <w:szCs w:val="22"/>
        </w:rPr>
        <w:t>100 is 0x08000000-0x17FFFFFF</w:t>
      </w:r>
      <w:r w:rsidR="00B803EF">
        <w:rPr>
          <w:sz w:val="22"/>
          <w:szCs w:val="22"/>
        </w:rPr>
        <w:t>.</w:t>
      </w:r>
    </w:p>
    <w:p w:rsidR="001B3C24" w:rsidRPr="006C7533" w:rsidRDefault="001B3C24" w:rsidP="00136446">
      <w:pPr>
        <w:spacing w:after="120"/>
        <w:ind w:firstLine="576"/>
        <w:jc w:val="both"/>
        <w:rPr>
          <w:sz w:val="22"/>
          <w:szCs w:val="22"/>
        </w:rPr>
      </w:pPr>
      <w:r>
        <w:rPr>
          <w:sz w:val="22"/>
          <w:szCs w:val="22"/>
        </w:rPr>
        <w:t>The following commands are assuming that the TID is in slot#6 VME64x compatible crate (Ge</w:t>
      </w:r>
      <w:r w:rsidR="005A7E60">
        <w:rPr>
          <w:sz w:val="22"/>
          <w:szCs w:val="22"/>
        </w:rPr>
        <w:t>ographic address available).  0x30</w:t>
      </w:r>
      <w:r>
        <w:rPr>
          <w:sz w:val="22"/>
          <w:szCs w:val="22"/>
        </w:rPr>
        <w:t xml:space="preserve"> = </w:t>
      </w:r>
      <w:r w:rsidR="005A7E60">
        <w:rPr>
          <w:sz w:val="22"/>
          <w:szCs w:val="22"/>
        </w:rPr>
        <w:t>00110</w:t>
      </w:r>
      <w:r>
        <w:rPr>
          <w:sz w:val="22"/>
          <w:szCs w:val="22"/>
        </w:rPr>
        <w:t xml:space="preserve">xxx, that is the </w:t>
      </w:r>
      <w:r w:rsidR="00E03545">
        <w:rPr>
          <w:sz w:val="22"/>
          <w:szCs w:val="22"/>
        </w:rPr>
        <w:t>Geographic Address</w:t>
      </w:r>
      <w:r>
        <w:rPr>
          <w:sz w:val="22"/>
          <w:szCs w:val="22"/>
        </w:rPr>
        <w:t xml:space="preserve"> GA=6 or 00110.</w:t>
      </w:r>
    </w:p>
    <w:p w:rsidR="00136446" w:rsidRPr="005602B8" w:rsidRDefault="00136446" w:rsidP="00136446">
      <w:pPr>
        <w:pStyle w:val="BodyTextIndent3"/>
        <w:ind w:left="0" w:firstLine="0"/>
        <w:rPr>
          <w:sz w:val="28"/>
          <w:szCs w:val="28"/>
        </w:rPr>
      </w:pPr>
      <w:r>
        <w:rPr>
          <w:sz w:val="28"/>
          <w:szCs w:val="28"/>
        </w:rPr>
        <w:t>8.1 A24 register echoing (write and read)</w:t>
      </w:r>
      <w:r w:rsidRPr="005602B8">
        <w:rPr>
          <w:sz w:val="28"/>
          <w:szCs w:val="28"/>
        </w:rPr>
        <w:t>:</w:t>
      </w:r>
    </w:p>
    <w:p w:rsidR="00136446" w:rsidRDefault="005A7E60" w:rsidP="00136446">
      <w:pPr>
        <w:pStyle w:val="ListParagraph"/>
        <w:numPr>
          <w:ilvl w:val="2"/>
          <w:numId w:val="30"/>
        </w:numPr>
        <w:spacing w:after="120"/>
        <w:jc w:val="both"/>
        <w:rPr>
          <w:sz w:val="22"/>
          <w:szCs w:val="22"/>
        </w:rPr>
      </w:pPr>
      <w:r>
        <w:rPr>
          <w:sz w:val="22"/>
          <w:szCs w:val="22"/>
        </w:rPr>
        <w:t>*(0x9030</w:t>
      </w:r>
      <w:r w:rsidR="00136446">
        <w:rPr>
          <w:sz w:val="22"/>
          <w:szCs w:val="22"/>
        </w:rPr>
        <w:t>0008)=0x5566aa99; the same register should be read out</w:t>
      </w:r>
    </w:p>
    <w:p w:rsidR="00136446" w:rsidRPr="005602B8" w:rsidRDefault="00136446" w:rsidP="00136446">
      <w:pPr>
        <w:pStyle w:val="BodyTextIndent3"/>
        <w:ind w:left="0" w:firstLine="0"/>
        <w:rPr>
          <w:sz w:val="28"/>
          <w:szCs w:val="28"/>
        </w:rPr>
      </w:pPr>
      <w:r>
        <w:rPr>
          <w:sz w:val="28"/>
          <w:szCs w:val="28"/>
        </w:rPr>
        <w:lastRenderedPageBreak/>
        <w:t>8.2 A32 readout of event data</w:t>
      </w:r>
      <w:r w:rsidRPr="005602B8">
        <w:rPr>
          <w:sz w:val="28"/>
          <w:szCs w:val="28"/>
        </w:rPr>
        <w:t>:</w:t>
      </w:r>
    </w:p>
    <w:p w:rsidR="00136446" w:rsidRDefault="00136446" w:rsidP="00136446">
      <w:pPr>
        <w:spacing w:after="120"/>
        <w:ind w:firstLine="576"/>
        <w:jc w:val="both"/>
        <w:rPr>
          <w:sz w:val="22"/>
          <w:szCs w:val="22"/>
        </w:rPr>
      </w:pPr>
      <w:r>
        <w:rPr>
          <w:sz w:val="22"/>
          <w:szCs w:val="22"/>
        </w:rPr>
        <w:t>The A32 mode has to be setup first for the proper data readout.  In the VxWorks interactive mode:</w:t>
      </w:r>
    </w:p>
    <w:p w:rsidR="00136446" w:rsidRDefault="005A7E60" w:rsidP="00136446">
      <w:pPr>
        <w:pStyle w:val="ListParagraph"/>
        <w:numPr>
          <w:ilvl w:val="2"/>
          <w:numId w:val="30"/>
        </w:numPr>
        <w:spacing w:after="120"/>
        <w:jc w:val="both"/>
        <w:rPr>
          <w:sz w:val="22"/>
          <w:szCs w:val="22"/>
        </w:rPr>
      </w:pPr>
      <w:r>
        <w:rPr>
          <w:sz w:val="22"/>
          <w:szCs w:val="22"/>
        </w:rPr>
        <w:t>*(0x9030</w:t>
      </w:r>
      <w:r w:rsidR="00136446">
        <w:rPr>
          <w:sz w:val="22"/>
          <w:szCs w:val="22"/>
        </w:rPr>
        <w:t>0010)=0x</w:t>
      </w:r>
      <w:r w:rsidR="00EF4549">
        <w:rPr>
          <w:sz w:val="22"/>
          <w:szCs w:val="22"/>
        </w:rPr>
        <w:t>10000010</w:t>
      </w:r>
      <w:r w:rsidR="00136446">
        <w:rPr>
          <w:sz w:val="22"/>
          <w:szCs w:val="22"/>
        </w:rPr>
        <w:t>; use A32 and Fast_access, base address 0x10000000</w:t>
      </w:r>
    </w:p>
    <w:p w:rsidR="00136446" w:rsidRDefault="005A7E60" w:rsidP="00136446">
      <w:pPr>
        <w:pStyle w:val="ListParagraph"/>
        <w:numPr>
          <w:ilvl w:val="2"/>
          <w:numId w:val="30"/>
        </w:numPr>
        <w:spacing w:after="120"/>
        <w:jc w:val="both"/>
        <w:rPr>
          <w:sz w:val="22"/>
          <w:szCs w:val="22"/>
        </w:rPr>
      </w:pPr>
      <w:r>
        <w:rPr>
          <w:sz w:val="22"/>
          <w:szCs w:val="22"/>
        </w:rPr>
        <w:t>*(0x9030</w:t>
      </w:r>
      <w:r w:rsidR="00136446">
        <w:rPr>
          <w:sz w:val="22"/>
          <w:szCs w:val="22"/>
        </w:rPr>
        <w:t>0000)=0xa59; 10 events per block, crate ID is 0x59</w:t>
      </w:r>
    </w:p>
    <w:p w:rsidR="00136446" w:rsidRDefault="00136446" w:rsidP="00136446">
      <w:pPr>
        <w:pStyle w:val="ListParagraph"/>
        <w:numPr>
          <w:ilvl w:val="2"/>
          <w:numId w:val="30"/>
        </w:numPr>
        <w:spacing w:after="120"/>
        <w:jc w:val="both"/>
        <w:rPr>
          <w:sz w:val="22"/>
          <w:szCs w:val="22"/>
        </w:rPr>
      </w:pPr>
      <w:r>
        <w:rPr>
          <w:sz w:val="22"/>
          <w:szCs w:val="22"/>
        </w:rPr>
        <w:t>M 0x88000000,4; A32 memory access</w:t>
      </w:r>
    </w:p>
    <w:p w:rsidR="00DB4FA7" w:rsidRDefault="00DB4FA7" w:rsidP="00DB4FA7">
      <w:pPr>
        <w:pStyle w:val="BodyTextIndent3"/>
        <w:ind w:left="0" w:firstLine="0"/>
        <w:rPr>
          <w:sz w:val="28"/>
          <w:szCs w:val="28"/>
        </w:rPr>
      </w:pPr>
      <w:r>
        <w:rPr>
          <w:sz w:val="28"/>
          <w:szCs w:val="28"/>
        </w:rPr>
        <w:t>8.3 Set the VME trigger</w:t>
      </w:r>
      <w:r w:rsidRPr="005602B8">
        <w:rPr>
          <w:sz w:val="28"/>
          <w:szCs w:val="28"/>
        </w:rPr>
        <w:t>:</w:t>
      </w:r>
    </w:p>
    <w:p w:rsidR="00DB4FA7" w:rsidRDefault="00DB4FA7" w:rsidP="00DB4FA7">
      <w:pPr>
        <w:spacing w:after="120"/>
        <w:ind w:firstLine="576"/>
        <w:jc w:val="both"/>
        <w:rPr>
          <w:sz w:val="22"/>
          <w:szCs w:val="22"/>
        </w:rPr>
      </w:pPr>
      <w:r>
        <w:rPr>
          <w:sz w:val="22"/>
          <w:szCs w:val="22"/>
        </w:rPr>
        <w:t xml:space="preserve">It is better to set the event block size and the crate ID first.  </w:t>
      </w:r>
      <w:r w:rsidR="00CA66B1">
        <w:rPr>
          <w:sz w:val="22"/>
          <w:szCs w:val="22"/>
        </w:rPr>
        <w:t>T</w:t>
      </w:r>
      <w:r>
        <w:rPr>
          <w:sz w:val="22"/>
          <w:szCs w:val="22"/>
        </w:rPr>
        <w:t xml:space="preserve">he lower 16-bits are used to set the </w:t>
      </w:r>
      <w:r w:rsidR="00CA66B1">
        <w:rPr>
          <w:sz w:val="22"/>
          <w:szCs w:val="22"/>
        </w:rPr>
        <w:t xml:space="preserve">number of </w:t>
      </w:r>
      <w:r>
        <w:rPr>
          <w:sz w:val="22"/>
          <w:szCs w:val="22"/>
        </w:rPr>
        <w:t xml:space="preserve">VME trigger.  The </w:t>
      </w:r>
      <w:r w:rsidR="00CA66B1">
        <w:rPr>
          <w:sz w:val="22"/>
          <w:szCs w:val="22"/>
        </w:rPr>
        <w:t>higher 16-bits are used to set the VME trigger rate</w:t>
      </w:r>
      <w:r>
        <w:rPr>
          <w:sz w:val="22"/>
          <w:szCs w:val="22"/>
        </w:rPr>
        <w:t xml:space="preserve">. </w:t>
      </w:r>
      <w:r w:rsidR="00CA66B1">
        <w:rPr>
          <w:sz w:val="22"/>
          <w:szCs w:val="22"/>
        </w:rPr>
        <w:t>The trigger period (inverse of t</w:t>
      </w:r>
      <w:r w:rsidR="006B1595">
        <w:rPr>
          <w:sz w:val="22"/>
          <w:szCs w:val="22"/>
        </w:rPr>
        <w:t>rigger rate) is D(30:16)*8</w:t>
      </w:r>
      <w:r w:rsidR="00CA66B1">
        <w:rPr>
          <w:sz w:val="22"/>
          <w:szCs w:val="22"/>
        </w:rPr>
        <w:t>*40</w:t>
      </w:r>
      <w:r w:rsidR="006B1595">
        <w:rPr>
          <w:sz w:val="22"/>
          <w:szCs w:val="22"/>
        </w:rPr>
        <w:t>*(2</w:t>
      </w:r>
      <w:r w:rsidR="00CA66B1">
        <w:rPr>
          <w:sz w:val="22"/>
          <w:szCs w:val="22"/>
        </w:rPr>
        <w:t>0</w:t>
      </w:r>
      <w:r w:rsidR="006B1595">
        <w:rPr>
          <w:sz w:val="22"/>
          <w:szCs w:val="22"/>
        </w:rPr>
        <w:t>48</w:t>
      </w:r>
      <w:r w:rsidR="00CA66B1">
        <w:rPr>
          <w:sz w:val="22"/>
          <w:szCs w:val="22"/>
        </w:rPr>
        <w:t>**D(31</w:t>
      </w:r>
      <w:r w:rsidR="006B1595">
        <w:rPr>
          <w:sz w:val="22"/>
          <w:szCs w:val="22"/>
        </w:rPr>
        <w:t>)</w:t>
      </w:r>
      <w:r w:rsidR="00CA66B1">
        <w:rPr>
          <w:sz w:val="22"/>
          <w:szCs w:val="22"/>
        </w:rPr>
        <w:t>) ns.  Right now, the VME triggers are evenly space.</w:t>
      </w:r>
    </w:p>
    <w:p w:rsidR="00DB4FA7" w:rsidRDefault="005A7E60" w:rsidP="00DB4FA7">
      <w:pPr>
        <w:pStyle w:val="ListParagraph"/>
        <w:numPr>
          <w:ilvl w:val="2"/>
          <w:numId w:val="30"/>
        </w:numPr>
        <w:spacing w:after="120"/>
        <w:jc w:val="both"/>
        <w:rPr>
          <w:sz w:val="22"/>
          <w:szCs w:val="22"/>
        </w:rPr>
      </w:pPr>
      <w:r>
        <w:rPr>
          <w:sz w:val="22"/>
          <w:szCs w:val="22"/>
        </w:rPr>
        <w:t>*(0x9030</w:t>
      </w:r>
      <w:r w:rsidR="00DB4FA7">
        <w:rPr>
          <w:sz w:val="22"/>
          <w:szCs w:val="22"/>
        </w:rPr>
        <w:t>0000)=0xa59: 0xa=10 events per block, crate ID is 0x59</w:t>
      </w:r>
    </w:p>
    <w:p w:rsidR="00DB4FA7" w:rsidRDefault="005A7E60" w:rsidP="00DB4FA7">
      <w:pPr>
        <w:pStyle w:val="ListParagraph"/>
        <w:numPr>
          <w:ilvl w:val="2"/>
          <w:numId w:val="30"/>
        </w:numPr>
        <w:spacing w:after="120"/>
        <w:jc w:val="both"/>
        <w:rPr>
          <w:sz w:val="22"/>
          <w:szCs w:val="22"/>
        </w:rPr>
      </w:pPr>
      <w:r>
        <w:rPr>
          <w:sz w:val="22"/>
          <w:szCs w:val="22"/>
        </w:rPr>
        <w:t>*(0x9030</w:t>
      </w:r>
      <w:r w:rsidR="00572148">
        <w:rPr>
          <w:sz w:val="22"/>
          <w:szCs w:val="22"/>
        </w:rPr>
        <w:t>0804</w:t>
      </w:r>
      <w:r w:rsidR="00DB4FA7">
        <w:rPr>
          <w:sz w:val="22"/>
          <w:szCs w:val="22"/>
        </w:rPr>
        <w:t>)=0x</w:t>
      </w:r>
      <w:r w:rsidR="00773A89">
        <w:rPr>
          <w:sz w:val="22"/>
          <w:szCs w:val="22"/>
        </w:rPr>
        <w:t>8fff00</w:t>
      </w:r>
      <w:r w:rsidR="00DB4FA7">
        <w:rPr>
          <w:sz w:val="22"/>
          <w:szCs w:val="22"/>
        </w:rPr>
        <w:t xml:space="preserve">32; </w:t>
      </w:r>
      <w:r w:rsidR="00DF0A4B">
        <w:rPr>
          <w:sz w:val="22"/>
          <w:szCs w:val="22"/>
        </w:rPr>
        <w:t>0x8fff the trigger period is 65</w:t>
      </w:r>
      <w:r w:rsidR="00773A89">
        <w:rPr>
          <w:sz w:val="22"/>
          <w:szCs w:val="22"/>
        </w:rPr>
        <w:t xml:space="preserve">0ms, that is about </w:t>
      </w:r>
      <w:r w:rsidR="00DF0A4B">
        <w:rPr>
          <w:sz w:val="22"/>
          <w:szCs w:val="22"/>
        </w:rPr>
        <w:t>1.5</w:t>
      </w:r>
      <w:r w:rsidR="00773A89">
        <w:rPr>
          <w:sz w:val="22"/>
          <w:szCs w:val="22"/>
        </w:rPr>
        <w:t xml:space="preserve">Hz; </w:t>
      </w:r>
      <w:r w:rsidR="00DB4FA7">
        <w:rPr>
          <w:sz w:val="22"/>
          <w:szCs w:val="22"/>
        </w:rPr>
        <w:t>0x32=50 events (VME triggers).  After 50 events, the VME trigger will stop automatically.</w:t>
      </w:r>
    </w:p>
    <w:p w:rsidR="006940BA" w:rsidRDefault="006940BA" w:rsidP="006940BA">
      <w:pPr>
        <w:pStyle w:val="BodyTextIndent3"/>
        <w:ind w:left="0" w:firstLine="0"/>
        <w:rPr>
          <w:sz w:val="28"/>
          <w:szCs w:val="28"/>
        </w:rPr>
      </w:pPr>
      <w:r>
        <w:rPr>
          <w:sz w:val="28"/>
          <w:szCs w:val="28"/>
        </w:rPr>
        <w:t>8.4 Readout the FPGA user_ID:</w:t>
      </w:r>
    </w:p>
    <w:p w:rsidR="006940BA" w:rsidRDefault="006940BA" w:rsidP="006940BA">
      <w:pPr>
        <w:spacing w:after="120"/>
        <w:ind w:firstLine="576"/>
        <w:jc w:val="both"/>
        <w:rPr>
          <w:sz w:val="22"/>
          <w:szCs w:val="22"/>
        </w:rPr>
      </w:pPr>
      <w:r>
        <w:rPr>
          <w:sz w:val="22"/>
          <w:szCs w:val="22"/>
        </w:rPr>
        <w:t>The FPGA user code is readout through VME_to_JTAG engine.  The FPGA user_ID is firmware specific.  If this code matches, it is TID and the right version of the firmware is loaded.</w:t>
      </w:r>
    </w:p>
    <w:p w:rsidR="006940BA" w:rsidRDefault="00A03EF3" w:rsidP="006940BA">
      <w:pPr>
        <w:pStyle w:val="ListParagraph"/>
        <w:numPr>
          <w:ilvl w:val="2"/>
          <w:numId w:val="30"/>
        </w:numPr>
        <w:spacing w:after="120"/>
        <w:jc w:val="both"/>
        <w:rPr>
          <w:sz w:val="22"/>
          <w:szCs w:val="22"/>
        </w:rPr>
      </w:pPr>
      <w:r>
        <w:rPr>
          <w:sz w:val="22"/>
          <w:szCs w:val="22"/>
        </w:rPr>
        <w:t>*(0x90300100</w:t>
      </w:r>
      <w:r w:rsidR="006940BA">
        <w:rPr>
          <w:sz w:val="22"/>
          <w:szCs w:val="22"/>
        </w:rPr>
        <w:t>)=0x0</w:t>
      </w:r>
      <w:r>
        <w:rPr>
          <w:sz w:val="22"/>
          <w:szCs w:val="22"/>
        </w:rPr>
        <w:t>4</w:t>
      </w:r>
      <w:r w:rsidR="006940BA">
        <w:rPr>
          <w:sz w:val="22"/>
          <w:szCs w:val="22"/>
        </w:rPr>
        <w:t>: VME_to_JTAG engine logic reset</w:t>
      </w:r>
    </w:p>
    <w:p w:rsidR="006940BA" w:rsidRDefault="00F1046B" w:rsidP="006940BA">
      <w:pPr>
        <w:pStyle w:val="ListParagraph"/>
        <w:numPr>
          <w:ilvl w:val="2"/>
          <w:numId w:val="30"/>
        </w:numPr>
        <w:spacing w:after="120"/>
        <w:jc w:val="both"/>
        <w:rPr>
          <w:sz w:val="22"/>
          <w:szCs w:val="22"/>
        </w:rPr>
      </w:pPr>
      <w:r>
        <w:rPr>
          <w:sz w:val="22"/>
          <w:szCs w:val="22"/>
        </w:rPr>
        <w:t>*(0x9032003C)</w:t>
      </w:r>
      <w:r w:rsidR="006940BA">
        <w:rPr>
          <w:sz w:val="22"/>
          <w:szCs w:val="22"/>
        </w:rPr>
        <w:t>=0x</w:t>
      </w:r>
      <w:r>
        <w:rPr>
          <w:sz w:val="22"/>
          <w:szCs w:val="22"/>
        </w:rPr>
        <w:t>0: Reset FPGA JTAG to ‘reset_idle’ state</w:t>
      </w:r>
    </w:p>
    <w:p w:rsidR="00F1046B" w:rsidRDefault="00F1046B" w:rsidP="006940BA">
      <w:pPr>
        <w:pStyle w:val="ListParagraph"/>
        <w:numPr>
          <w:ilvl w:val="2"/>
          <w:numId w:val="30"/>
        </w:numPr>
        <w:spacing w:after="120"/>
        <w:jc w:val="both"/>
        <w:rPr>
          <w:sz w:val="22"/>
          <w:szCs w:val="22"/>
        </w:rPr>
      </w:pPr>
      <w:r>
        <w:rPr>
          <w:sz w:val="22"/>
          <w:szCs w:val="22"/>
        </w:rPr>
        <w:t>*(0x9032092C)=0x3C8: enable user_ID readback</w:t>
      </w:r>
    </w:p>
    <w:p w:rsidR="00F1046B" w:rsidRDefault="00F1046B" w:rsidP="006940BA">
      <w:pPr>
        <w:pStyle w:val="ListParagraph"/>
        <w:numPr>
          <w:ilvl w:val="2"/>
          <w:numId w:val="30"/>
        </w:numPr>
        <w:spacing w:after="120"/>
        <w:jc w:val="both"/>
        <w:rPr>
          <w:sz w:val="22"/>
          <w:szCs w:val="22"/>
        </w:rPr>
      </w:pPr>
      <w:r>
        <w:rPr>
          <w:sz w:val="22"/>
          <w:szCs w:val="22"/>
        </w:rPr>
        <w:t>*(0x90321F1C)=0x00: shift in 32-bit data, and the readback is user_ID.  The user_ID should be 5948nmmm: n is the major version of the firmware, mmm is the revision of the firmware.  It is 0x59485012 for the I2C readout test.</w:t>
      </w:r>
    </w:p>
    <w:p w:rsidR="00017EC2" w:rsidRDefault="00017EC2" w:rsidP="00017EC2">
      <w:pPr>
        <w:pStyle w:val="BodyTextIndent3"/>
        <w:ind w:left="0" w:firstLine="0"/>
        <w:rPr>
          <w:sz w:val="28"/>
          <w:szCs w:val="28"/>
        </w:rPr>
      </w:pPr>
      <w:r>
        <w:rPr>
          <w:sz w:val="28"/>
          <w:szCs w:val="28"/>
        </w:rPr>
        <w:t>8.5 SW#A I2C operation:</w:t>
      </w:r>
    </w:p>
    <w:p w:rsidR="00017EC2" w:rsidRDefault="00017EC2" w:rsidP="00017EC2">
      <w:pPr>
        <w:spacing w:after="120"/>
        <w:ind w:firstLine="576"/>
        <w:jc w:val="both"/>
        <w:rPr>
          <w:sz w:val="22"/>
          <w:szCs w:val="22"/>
        </w:rPr>
      </w:pPr>
      <w:r>
        <w:rPr>
          <w:sz w:val="22"/>
          <w:szCs w:val="22"/>
        </w:rPr>
        <w:t>The VME_to_I2C engine hides the serialization, and the two-bytes write (and/or read) can be finished by a single VME write (and/or read) command.  For SW#A, the I2C chain is 011; for device 1101000, the I2C device at the FPGA is 000; assuming the byte address is 0xAD (10101101).</w:t>
      </w:r>
    </w:p>
    <w:p w:rsidR="006B4E25" w:rsidRDefault="006B4E25" w:rsidP="00017EC2">
      <w:pPr>
        <w:pStyle w:val="ListParagraph"/>
        <w:numPr>
          <w:ilvl w:val="2"/>
          <w:numId w:val="30"/>
        </w:numPr>
        <w:spacing w:after="120"/>
        <w:jc w:val="both"/>
        <w:rPr>
          <w:sz w:val="22"/>
          <w:szCs w:val="22"/>
        </w:rPr>
      </w:pPr>
      <w:r>
        <w:rPr>
          <w:sz w:val="22"/>
          <w:szCs w:val="22"/>
        </w:rPr>
        <w:t>*(0x90300100)=</w:t>
      </w:r>
      <w:r w:rsidR="003D39EB">
        <w:rPr>
          <w:sz w:val="22"/>
          <w:szCs w:val="22"/>
        </w:rPr>
        <w:t>0x01</w:t>
      </w:r>
      <w:r>
        <w:rPr>
          <w:sz w:val="22"/>
          <w:szCs w:val="22"/>
        </w:rPr>
        <w:t>: VME_to_I2C engine reset</w:t>
      </w:r>
    </w:p>
    <w:p w:rsidR="00017EC2" w:rsidRDefault="00017EC2" w:rsidP="00017EC2">
      <w:pPr>
        <w:pStyle w:val="ListParagraph"/>
        <w:numPr>
          <w:ilvl w:val="2"/>
          <w:numId w:val="30"/>
        </w:numPr>
        <w:spacing w:after="120"/>
        <w:jc w:val="both"/>
        <w:rPr>
          <w:sz w:val="22"/>
          <w:szCs w:val="22"/>
        </w:rPr>
      </w:pPr>
      <w:r>
        <w:rPr>
          <w:sz w:val="22"/>
          <w:szCs w:val="22"/>
        </w:rPr>
        <w:t>*(0x903</w:t>
      </w:r>
      <w:r w:rsidR="00D07832">
        <w:rPr>
          <w:sz w:val="22"/>
          <w:szCs w:val="22"/>
        </w:rPr>
        <w:t>31EB4)</w:t>
      </w:r>
      <w:r>
        <w:rPr>
          <w:sz w:val="22"/>
          <w:szCs w:val="22"/>
        </w:rPr>
        <w:t>=0x</w:t>
      </w:r>
      <w:r w:rsidR="00D07832">
        <w:rPr>
          <w:sz w:val="22"/>
          <w:szCs w:val="22"/>
        </w:rPr>
        <w:t>DADA</w:t>
      </w:r>
      <w:r>
        <w:rPr>
          <w:sz w:val="22"/>
          <w:szCs w:val="22"/>
        </w:rPr>
        <w:t>: VME_to_</w:t>
      </w:r>
      <w:r w:rsidR="00D07832">
        <w:rPr>
          <w:sz w:val="22"/>
          <w:szCs w:val="22"/>
        </w:rPr>
        <w:t>I2C write</w:t>
      </w:r>
    </w:p>
    <w:p w:rsidR="00DB4FA7" w:rsidRDefault="00D07832" w:rsidP="00997AEB">
      <w:pPr>
        <w:pStyle w:val="ListParagraph"/>
        <w:numPr>
          <w:ilvl w:val="2"/>
          <w:numId w:val="30"/>
        </w:numPr>
        <w:spacing w:after="120"/>
        <w:jc w:val="both"/>
        <w:rPr>
          <w:sz w:val="22"/>
          <w:szCs w:val="22"/>
        </w:rPr>
      </w:pPr>
      <w:r>
        <w:rPr>
          <w:sz w:val="22"/>
          <w:szCs w:val="22"/>
        </w:rPr>
        <w:t xml:space="preserve">m </w:t>
      </w:r>
      <w:r w:rsidR="00017EC2">
        <w:rPr>
          <w:sz w:val="22"/>
          <w:szCs w:val="22"/>
        </w:rPr>
        <w:t>0x903</w:t>
      </w:r>
      <w:r>
        <w:rPr>
          <w:sz w:val="22"/>
          <w:szCs w:val="22"/>
        </w:rPr>
        <w:t>31EB4, 4</w:t>
      </w:r>
      <w:r w:rsidR="00017EC2">
        <w:rPr>
          <w:sz w:val="22"/>
          <w:szCs w:val="22"/>
        </w:rPr>
        <w:t xml:space="preserve">: </w:t>
      </w:r>
      <w:r w:rsidR="00997AEB">
        <w:rPr>
          <w:sz w:val="22"/>
          <w:szCs w:val="22"/>
        </w:rPr>
        <w:t>VME to I2C read.  i</w:t>
      </w:r>
      <w:r>
        <w:rPr>
          <w:sz w:val="22"/>
          <w:szCs w:val="22"/>
        </w:rPr>
        <w:t>gnore the higher two bytes</w:t>
      </w:r>
    </w:p>
    <w:p w:rsidR="001633BE" w:rsidRDefault="001633BE" w:rsidP="00997AEB">
      <w:pPr>
        <w:pStyle w:val="ListParagraph"/>
        <w:numPr>
          <w:ilvl w:val="2"/>
          <w:numId w:val="30"/>
        </w:numPr>
        <w:spacing w:after="120"/>
        <w:jc w:val="both"/>
        <w:rPr>
          <w:sz w:val="22"/>
          <w:szCs w:val="22"/>
        </w:rPr>
      </w:pPr>
      <w:r>
        <w:rPr>
          <w:sz w:val="22"/>
          <w:szCs w:val="22"/>
        </w:rPr>
        <w:t>*(0x90300004)=0x100: Set the I2C address to 0b1101xxx</w:t>
      </w:r>
    </w:p>
    <w:p w:rsidR="001633BE" w:rsidRDefault="001633BE" w:rsidP="00997AEB">
      <w:pPr>
        <w:pStyle w:val="ListParagraph"/>
        <w:numPr>
          <w:ilvl w:val="2"/>
          <w:numId w:val="30"/>
        </w:numPr>
        <w:spacing w:after="120"/>
        <w:jc w:val="both"/>
        <w:rPr>
          <w:sz w:val="22"/>
          <w:szCs w:val="22"/>
        </w:rPr>
      </w:pPr>
      <w:r>
        <w:rPr>
          <w:sz w:val="22"/>
          <w:szCs w:val="22"/>
        </w:rPr>
        <w:t>*(0x90331eb4)=0xdata: VME to I2C write</w:t>
      </w:r>
    </w:p>
    <w:p w:rsidR="00E12E40" w:rsidRDefault="00E12E40" w:rsidP="00E12E40">
      <w:pPr>
        <w:pStyle w:val="BodyTextIndent3"/>
        <w:ind w:left="0" w:firstLine="0"/>
        <w:rPr>
          <w:sz w:val="28"/>
          <w:szCs w:val="28"/>
        </w:rPr>
      </w:pPr>
      <w:r>
        <w:rPr>
          <w:sz w:val="28"/>
          <w:szCs w:val="28"/>
        </w:rPr>
        <w:t>8.6 VME sync command loading:</w:t>
      </w:r>
    </w:p>
    <w:p w:rsidR="00E12E40" w:rsidRDefault="00E12E40" w:rsidP="00E12E40">
      <w:pPr>
        <w:spacing w:after="120"/>
        <w:ind w:firstLine="576"/>
        <w:jc w:val="both"/>
        <w:rPr>
          <w:sz w:val="22"/>
          <w:szCs w:val="22"/>
        </w:rPr>
      </w:pPr>
      <w:r>
        <w:rPr>
          <w:sz w:val="22"/>
          <w:szCs w:val="22"/>
        </w:rPr>
        <w:t xml:space="preserve">In Ts mode, the </w:t>
      </w:r>
      <w:r w:rsidR="005736E6">
        <w:rPr>
          <w:sz w:val="22"/>
          <w:szCs w:val="22"/>
        </w:rPr>
        <w:t>SYNC</w:t>
      </w:r>
      <w:r>
        <w:rPr>
          <w:sz w:val="22"/>
          <w:szCs w:val="22"/>
        </w:rPr>
        <w:t xml:space="preserve"> command can be loaded by VME A24 register.  A=0x900 is the sync register.  The data bits (7:0) are used for the four bits Sync command.  For redundancy, the Bit(7:4)==Bit(3:0), and 0000, 1111 are illegal sync command.  If the data is 0x</w:t>
      </w:r>
      <w:r w:rsidR="0049282E">
        <w:rPr>
          <w:sz w:val="22"/>
          <w:szCs w:val="22"/>
        </w:rPr>
        <w:t>55</w:t>
      </w:r>
      <w:r>
        <w:rPr>
          <w:sz w:val="22"/>
          <w:szCs w:val="22"/>
        </w:rPr>
        <w:t xml:space="preserve">, the trigger link will switch from idle to normal trigger data transfer, mean while, a trigger buffer readout START command will be generated on the </w:t>
      </w:r>
      <w:r w:rsidR="005736E6">
        <w:rPr>
          <w:sz w:val="22"/>
          <w:szCs w:val="22"/>
        </w:rPr>
        <w:t>SYNC</w:t>
      </w:r>
      <w:r>
        <w:rPr>
          <w:sz w:val="22"/>
          <w:szCs w:val="22"/>
        </w:rPr>
        <w:t xml:space="preserve"> link.  This is the mechanism to have all the trigger</w:t>
      </w:r>
      <w:r w:rsidR="0049282E">
        <w:rPr>
          <w:sz w:val="22"/>
          <w:szCs w:val="22"/>
        </w:rPr>
        <w:t>s</w:t>
      </w:r>
      <w:r>
        <w:rPr>
          <w:sz w:val="22"/>
          <w:szCs w:val="22"/>
        </w:rPr>
        <w:t xml:space="preserve"> synced on the front end crates.  The A24 register 0x904 is used to set the delay between VME write and the Sync out on the TS.  The data bits (6:0) are used.  With 250MHz clock, this gives 512 ns range with 4ns resolution.</w:t>
      </w:r>
      <w:r w:rsidR="00E544CB">
        <w:rPr>
          <w:sz w:val="22"/>
          <w:szCs w:val="22"/>
        </w:rPr>
        <w:t xml:space="preserve">  For the SYNC (using IODELAY) to work properly, a Delay_Reset is necessary, especially if the FPGA is reprogrammed without power cycling.</w:t>
      </w:r>
    </w:p>
    <w:p w:rsidR="00E544CB" w:rsidRDefault="00192AE6" w:rsidP="00E12E40">
      <w:pPr>
        <w:pStyle w:val="ListParagraph"/>
        <w:numPr>
          <w:ilvl w:val="2"/>
          <w:numId w:val="30"/>
        </w:numPr>
        <w:spacing w:after="120"/>
        <w:jc w:val="both"/>
        <w:rPr>
          <w:sz w:val="22"/>
          <w:szCs w:val="22"/>
        </w:rPr>
      </w:pPr>
      <w:r>
        <w:rPr>
          <w:sz w:val="22"/>
          <w:szCs w:val="22"/>
        </w:rPr>
        <w:t>*(0x90300100)=0x40</w:t>
      </w:r>
      <w:r w:rsidR="00E544CB">
        <w:rPr>
          <w:sz w:val="22"/>
          <w:szCs w:val="22"/>
        </w:rPr>
        <w:t>00: Delay Reset</w:t>
      </w:r>
    </w:p>
    <w:p w:rsidR="00E12E40" w:rsidRDefault="00E12E40" w:rsidP="00E12E40">
      <w:pPr>
        <w:pStyle w:val="ListParagraph"/>
        <w:numPr>
          <w:ilvl w:val="2"/>
          <w:numId w:val="30"/>
        </w:numPr>
        <w:spacing w:after="120"/>
        <w:jc w:val="both"/>
        <w:rPr>
          <w:sz w:val="22"/>
          <w:szCs w:val="22"/>
        </w:rPr>
      </w:pPr>
      <w:r>
        <w:rPr>
          <w:sz w:val="22"/>
          <w:szCs w:val="22"/>
        </w:rPr>
        <w:t>*(0x90300904)</w:t>
      </w:r>
      <w:r w:rsidR="005745A1">
        <w:rPr>
          <w:sz w:val="22"/>
          <w:szCs w:val="22"/>
        </w:rPr>
        <w:t xml:space="preserve"> </w:t>
      </w:r>
      <w:r>
        <w:rPr>
          <w:sz w:val="22"/>
          <w:szCs w:val="22"/>
        </w:rPr>
        <w:t>=</w:t>
      </w:r>
      <w:r w:rsidR="005745A1">
        <w:rPr>
          <w:sz w:val="22"/>
          <w:szCs w:val="22"/>
        </w:rPr>
        <w:t xml:space="preserve"> </w:t>
      </w:r>
      <w:r>
        <w:rPr>
          <w:sz w:val="22"/>
          <w:szCs w:val="22"/>
        </w:rPr>
        <w:t>0x2</w:t>
      </w:r>
      <w:r w:rsidR="005745A1">
        <w:rPr>
          <w:sz w:val="22"/>
          <w:szCs w:val="22"/>
        </w:rPr>
        <w:t>F</w:t>
      </w:r>
      <w:r>
        <w:rPr>
          <w:sz w:val="22"/>
          <w:szCs w:val="22"/>
        </w:rPr>
        <w:t xml:space="preserve">: set the delay to </w:t>
      </w:r>
      <w:r w:rsidR="005E00DE">
        <w:rPr>
          <w:sz w:val="22"/>
          <w:szCs w:val="22"/>
        </w:rPr>
        <w:t>~200 ns</w:t>
      </w:r>
    </w:p>
    <w:p w:rsidR="005E00DE" w:rsidRDefault="005E00DE" w:rsidP="00E12E40">
      <w:pPr>
        <w:pStyle w:val="ListParagraph"/>
        <w:numPr>
          <w:ilvl w:val="2"/>
          <w:numId w:val="30"/>
        </w:numPr>
        <w:spacing w:after="120"/>
        <w:jc w:val="both"/>
        <w:rPr>
          <w:sz w:val="22"/>
          <w:szCs w:val="22"/>
        </w:rPr>
      </w:pPr>
      <w:r>
        <w:rPr>
          <w:sz w:val="22"/>
          <w:szCs w:val="22"/>
        </w:rPr>
        <w:t>*(0x90300900)</w:t>
      </w:r>
      <w:r w:rsidR="005745A1">
        <w:rPr>
          <w:sz w:val="22"/>
          <w:szCs w:val="22"/>
        </w:rPr>
        <w:t xml:space="preserve"> </w:t>
      </w:r>
      <w:r>
        <w:rPr>
          <w:sz w:val="22"/>
          <w:szCs w:val="22"/>
        </w:rPr>
        <w:t>=</w:t>
      </w:r>
      <w:r w:rsidR="005745A1">
        <w:rPr>
          <w:sz w:val="22"/>
          <w:szCs w:val="22"/>
        </w:rPr>
        <w:t xml:space="preserve"> </w:t>
      </w:r>
      <w:r>
        <w:rPr>
          <w:sz w:val="22"/>
          <w:szCs w:val="22"/>
        </w:rPr>
        <w:t xml:space="preserve">0x55: send the 0x5 sync code through </w:t>
      </w:r>
      <w:r w:rsidR="005736E6">
        <w:rPr>
          <w:sz w:val="22"/>
          <w:szCs w:val="22"/>
        </w:rPr>
        <w:t>SYNC</w:t>
      </w:r>
      <w:r>
        <w:rPr>
          <w:sz w:val="22"/>
          <w:szCs w:val="22"/>
        </w:rPr>
        <w:t xml:space="preserve"> link</w:t>
      </w:r>
    </w:p>
    <w:p w:rsidR="009F5E09" w:rsidRDefault="009F5E09" w:rsidP="00E12E40">
      <w:pPr>
        <w:pStyle w:val="ListParagraph"/>
        <w:numPr>
          <w:ilvl w:val="2"/>
          <w:numId w:val="30"/>
        </w:numPr>
        <w:spacing w:after="120"/>
        <w:jc w:val="both"/>
        <w:rPr>
          <w:sz w:val="22"/>
          <w:szCs w:val="22"/>
        </w:rPr>
      </w:pPr>
      <w:r>
        <w:rPr>
          <w:sz w:val="22"/>
          <w:szCs w:val="22"/>
        </w:rPr>
        <w:t>*(0x90300900) = 0x</w:t>
      </w:r>
      <w:r w:rsidR="0049282E">
        <w:rPr>
          <w:sz w:val="22"/>
          <w:szCs w:val="22"/>
        </w:rPr>
        <w:t>77</w:t>
      </w:r>
      <w:r>
        <w:rPr>
          <w:sz w:val="22"/>
          <w:szCs w:val="22"/>
        </w:rPr>
        <w:t>: send the 0x</w:t>
      </w:r>
      <w:r w:rsidR="0049282E">
        <w:rPr>
          <w:sz w:val="22"/>
          <w:szCs w:val="22"/>
        </w:rPr>
        <w:t xml:space="preserve">7 sync code through </w:t>
      </w:r>
      <w:r w:rsidR="005736E6">
        <w:rPr>
          <w:sz w:val="22"/>
          <w:szCs w:val="22"/>
        </w:rPr>
        <w:t>SYNC</w:t>
      </w:r>
      <w:r w:rsidR="0049282E">
        <w:rPr>
          <w:sz w:val="22"/>
          <w:szCs w:val="22"/>
        </w:rPr>
        <w:t xml:space="preserve"> link,</w:t>
      </w:r>
      <w:r>
        <w:rPr>
          <w:sz w:val="22"/>
          <w:szCs w:val="22"/>
        </w:rPr>
        <w:t xml:space="preserve"> which will set the WriteStart for the trigger data elastic buffer.</w:t>
      </w:r>
    </w:p>
    <w:p w:rsidR="009F5E09" w:rsidRPr="009F5E09" w:rsidRDefault="005E00DE" w:rsidP="009F5E09">
      <w:pPr>
        <w:pStyle w:val="ListParagraph"/>
        <w:numPr>
          <w:ilvl w:val="2"/>
          <w:numId w:val="30"/>
        </w:numPr>
        <w:spacing w:after="120"/>
        <w:jc w:val="both"/>
        <w:rPr>
          <w:sz w:val="22"/>
          <w:szCs w:val="22"/>
        </w:rPr>
      </w:pPr>
      <w:r>
        <w:rPr>
          <w:sz w:val="22"/>
          <w:szCs w:val="22"/>
        </w:rPr>
        <w:lastRenderedPageBreak/>
        <w:t>*(0x90300900)</w:t>
      </w:r>
      <w:r w:rsidR="005745A1">
        <w:rPr>
          <w:sz w:val="22"/>
          <w:szCs w:val="22"/>
        </w:rPr>
        <w:t xml:space="preserve"> </w:t>
      </w:r>
      <w:r>
        <w:rPr>
          <w:sz w:val="22"/>
          <w:szCs w:val="22"/>
        </w:rPr>
        <w:t>=</w:t>
      </w:r>
      <w:r w:rsidR="005745A1">
        <w:rPr>
          <w:sz w:val="22"/>
          <w:szCs w:val="22"/>
        </w:rPr>
        <w:t xml:space="preserve"> </w:t>
      </w:r>
      <w:r>
        <w:rPr>
          <w:sz w:val="22"/>
          <w:szCs w:val="22"/>
        </w:rPr>
        <w:t>0x</w:t>
      </w:r>
      <w:r w:rsidR="0049282E">
        <w:rPr>
          <w:sz w:val="22"/>
          <w:szCs w:val="22"/>
        </w:rPr>
        <w:t>55</w:t>
      </w:r>
      <w:r>
        <w:rPr>
          <w:sz w:val="22"/>
          <w:szCs w:val="22"/>
        </w:rPr>
        <w:t>: send the trigger link start command.</w:t>
      </w:r>
      <w:r w:rsidR="0049282E">
        <w:rPr>
          <w:sz w:val="22"/>
          <w:szCs w:val="22"/>
        </w:rPr>
        <w:t xml:space="preserve">  The code</w:t>
      </w:r>
      <w:r w:rsidR="009F5E09">
        <w:rPr>
          <w:sz w:val="22"/>
          <w:szCs w:val="22"/>
        </w:rPr>
        <w:t xml:space="preserve"> 0x5</w:t>
      </w:r>
      <w:r w:rsidR="0049282E">
        <w:rPr>
          <w:sz w:val="22"/>
          <w:szCs w:val="22"/>
        </w:rPr>
        <w:t xml:space="preserve"> </w:t>
      </w:r>
      <w:r w:rsidR="009F5E09">
        <w:rPr>
          <w:sz w:val="22"/>
          <w:szCs w:val="22"/>
        </w:rPr>
        <w:t>will set the ReadStart for the trigger data elastic buffer.  Both the WriteStart and ReadStart will reset the write address counter and read address counter respectively.</w:t>
      </w:r>
    </w:p>
    <w:p w:rsidR="0049282E" w:rsidRDefault="0049282E" w:rsidP="0049282E">
      <w:pPr>
        <w:pStyle w:val="BodyTextIndent3"/>
        <w:ind w:left="0" w:firstLine="0"/>
        <w:rPr>
          <w:sz w:val="28"/>
          <w:szCs w:val="28"/>
        </w:rPr>
      </w:pPr>
      <w:r>
        <w:rPr>
          <w:sz w:val="28"/>
          <w:szCs w:val="28"/>
        </w:rPr>
        <w:t>8.7 VME trigger through trigger control word:</w:t>
      </w:r>
    </w:p>
    <w:p w:rsidR="0049282E" w:rsidRDefault="0049282E" w:rsidP="0093043A">
      <w:pPr>
        <w:spacing w:after="120"/>
        <w:ind w:firstLine="576"/>
        <w:jc w:val="both"/>
        <w:rPr>
          <w:sz w:val="22"/>
          <w:szCs w:val="22"/>
        </w:rPr>
      </w:pPr>
      <w:r>
        <w:rPr>
          <w:sz w:val="22"/>
          <w:szCs w:val="22"/>
        </w:rPr>
        <w:t>In Ts mode, the trigger control word can be loaded  by VME A24 register.  A=0x800 is the trigger control register.  The trigger control register will be transferred on the trigger link when there is no trigger_strobe and trigger_content word.  The trigger control word will be buffered, as the trigger strobe and trigger content words have higher priorities.  Here is a sample when loop the HFBR#5 outputs to HFBR#1 inputs for the test:</w:t>
      </w:r>
    </w:p>
    <w:p w:rsidR="00E544CB" w:rsidRDefault="00192AE6" w:rsidP="0049282E">
      <w:pPr>
        <w:pStyle w:val="ListParagraph"/>
        <w:numPr>
          <w:ilvl w:val="2"/>
          <w:numId w:val="30"/>
        </w:numPr>
        <w:spacing w:after="120"/>
        <w:jc w:val="both"/>
        <w:rPr>
          <w:sz w:val="22"/>
          <w:szCs w:val="22"/>
        </w:rPr>
      </w:pPr>
      <w:r>
        <w:rPr>
          <w:sz w:val="22"/>
          <w:szCs w:val="22"/>
        </w:rPr>
        <w:t>*(0x90300100)=0x40</w:t>
      </w:r>
      <w:r w:rsidR="00E544CB">
        <w:rPr>
          <w:sz w:val="22"/>
          <w:szCs w:val="22"/>
        </w:rPr>
        <w:t>00: IODelayReset.  This is required if the FPGA is reprogrammed without power recycling.</w:t>
      </w:r>
    </w:p>
    <w:p w:rsidR="0049282E" w:rsidRDefault="0049282E" w:rsidP="0049282E">
      <w:pPr>
        <w:pStyle w:val="ListParagraph"/>
        <w:numPr>
          <w:ilvl w:val="2"/>
          <w:numId w:val="30"/>
        </w:numPr>
        <w:spacing w:after="120"/>
        <w:jc w:val="both"/>
        <w:rPr>
          <w:sz w:val="22"/>
          <w:szCs w:val="22"/>
        </w:rPr>
      </w:pPr>
      <w:r>
        <w:rPr>
          <w:sz w:val="22"/>
          <w:szCs w:val="22"/>
        </w:rPr>
        <w:t>*(0x90300900) = 0x</w:t>
      </w:r>
      <w:r w:rsidR="0093043A">
        <w:rPr>
          <w:sz w:val="22"/>
          <w:szCs w:val="22"/>
        </w:rPr>
        <w:t>77</w:t>
      </w:r>
      <w:r>
        <w:rPr>
          <w:sz w:val="22"/>
          <w:szCs w:val="22"/>
        </w:rPr>
        <w:t xml:space="preserve">: </w:t>
      </w:r>
      <w:r w:rsidR="0093043A">
        <w:rPr>
          <w:sz w:val="22"/>
          <w:szCs w:val="22"/>
        </w:rPr>
        <w:t>SYNC command to reset the HFBR#1 data buffer address counter, and stop the HFBR#5 trigger data transfer.  If the trigger data was enabled, another (same) VME may be required to clear the address counter.  (the address counter is enabled by receiving trigger data on HFBR#1)</w:t>
      </w:r>
    </w:p>
    <w:p w:rsidR="0049282E" w:rsidRDefault="0049282E" w:rsidP="0049282E">
      <w:pPr>
        <w:pStyle w:val="ListParagraph"/>
        <w:numPr>
          <w:ilvl w:val="2"/>
          <w:numId w:val="30"/>
        </w:numPr>
        <w:spacing w:after="120"/>
        <w:jc w:val="both"/>
        <w:rPr>
          <w:sz w:val="22"/>
          <w:szCs w:val="22"/>
        </w:rPr>
      </w:pPr>
      <w:r>
        <w:rPr>
          <w:sz w:val="22"/>
          <w:szCs w:val="22"/>
        </w:rPr>
        <w:t>*(0x9030090</w:t>
      </w:r>
      <w:r w:rsidR="0093043A">
        <w:rPr>
          <w:sz w:val="22"/>
          <w:szCs w:val="22"/>
        </w:rPr>
        <w:t>4</w:t>
      </w:r>
      <w:r>
        <w:rPr>
          <w:sz w:val="22"/>
          <w:szCs w:val="22"/>
        </w:rPr>
        <w:t>) = 0x</w:t>
      </w:r>
      <w:r w:rsidR="0093043A">
        <w:rPr>
          <w:sz w:val="22"/>
          <w:szCs w:val="22"/>
        </w:rPr>
        <w:t>53</w:t>
      </w:r>
      <w:r>
        <w:rPr>
          <w:sz w:val="22"/>
          <w:szCs w:val="22"/>
        </w:rPr>
        <w:t>: se</w:t>
      </w:r>
      <w:r w:rsidR="0093043A">
        <w:rPr>
          <w:sz w:val="22"/>
          <w:szCs w:val="22"/>
        </w:rPr>
        <w:t>t the latency for the SYNC command.  The latency is in steps of 250MHz clock cycles (4ns per step)</w:t>
      </w:r>
      <w:r>
        <w:rPr>
          <w:sz w:val="22"/>
          <w:szCs w:val="22"/>
        </w:rPr>
        <w:t>.</w:t>
      </w:r>
    </w:p>
    <w:p w:rsidR="007E4ABA" w:rsidRDefault="0049282E" w:rsidP="0049282E">
      <w:pPr>
        <w:pStyle w:val="ListParagraph"/>
        <w:numPr>
          <w:ilvl w:val="2"/>
          <w:numId w:val="30"/>
        </w:numPr>
        <w:spacing w:after="120"/>
        <w:jc w:val="both"/>
        <w:rPr>
          <w:sz w:val="22"/>
          <w:szCs w:val="22"/>
        </w:rPr>
      </w:pPr>
      <w:r>
        <w:rPr>
          <w:sz w:val="22"/>
          <w:szCs w:val="22"/>
        </w:rPr>
        <w:t>*(0x90300900) = 0x</w:t>
      </w:r>
      <w:r w:rsidR="0093043A">
        <w:rPr>
          <w:sz w:val="22"/>
          <w:szCs w:val="22"/>
        </w:rPr>
        <w:t>55</w:t>
      </w:r>
      <w:r>
        <w:rPr>
          <w:sz w:val="22"/>
          <w:szCs w:val="22"/>
        </w:rPr>
        <w:t xml:space="preserve">: </w:t>
      </w:r>
      <w:r w:rsidR="0093043A">
        <w:rPr>
          <w:sz w:val="22"/>
          <w:szCs w:val="22"/>
        </w:rPr>
        <w:t>SYNC command to start the trigger data transfer on HFBR and to reset the alignment trigger data buffer readout address counter</w:t>
      </w:r>
      <w:r w:rsidR="007E4ABA">
        <w:rPr>
          <w:sz w:val="22"/>
          <w:szCs w:val="22"/>
        </w:rPr>
        <w:t>.  The trigger data transfer is enabled when the VME command is received.  The read address counter is reset when the SYNC is received, which has a latency set by the previous VME command.  As the SYNC command latency is controllable across different TIs, the trigger data readout will be the same across different TIs.  This is the mechanism for trigger sync (though different GTP may have different serialiser/deserialiser delays)</w:t>
      </w:r>
    </w:p>
    <w:p w:rsidR="0049282E" w:rsidRDefault="00192AE6" w:rsidP="0049282E">
      <w:pPr>
        <w:pStyle w:val="ListParagraph"/>
        <w:numPr>
          <w:ilvl w:val="2"/>
          <w:numId w:val="30"/>
        </w:numPr>
        <w:spacing w:after="120"/>
        <w:jc w:val="both"/>
        <w:rPr>
          <w:sz w:val="22"/>
          <w:szCs w:val="22"/>
        </w:rPr>
      </w:pPr>
      <w:r>
        <w:rPr>
          <w:sz w:val="22"/>
          <w:szCs w:val="22"/>
        </w:rPr>
        <w:t>*(0x90300800)=0x18</w:t>
      </w:r>
      <w:r w:rsidR="007E4ABA">
        <w:rPr>
          <w:sz w:val="22"/>
          <w:szCs w:val="22"/>
        </w:rPr>
        <w:t>: This register will set VME trigger control word 0x</w:t>
      </w:r>
      <w:r>
        <w:rPr>
          <w:sz w:val="22"/>
          <w:szCs w:val="22"/>
        </w:rPr>
        <w:t>18</w:t>
      </w:r>
      <w:r w:rsidR="007E4ABA">
        <w:rPr>
          <w:sz w:val="22"/>
          <w:szCs w:val="22"/>
        </w:rPr>
        <w:t xml:space="preserve"> (VME data bits 11:0 are used).  When the trigger control word is transmitted, the TrgData(12)=1 &amp; TrgData(13)=0.  In the cu</w:t>
      </w:r>
      <w:r w:rsidR="00E41406">
        <w:rPr>
          <w:sz w:val="22"/>
          <w:szCs w:val="22"/>
        </w:rPr>
        <w:t xml:space="preserve">rrent design, the TI will interpret the 0bxxxxxx1100xx as TRIGGER1 (x: do not care bit).  The TRIGGER_1 width is set </w:t>
      </w:r>
      <w:r w:rsidR="006B6242">
        <w:rPr>
          <w:sz w:val="22"/>
          <w:szCs w:val="22"/>
        </w:rPr>
        <w:t xml:space="preserve">by </w:t>
      </w:r>
      <w:r w:rsidR="00E41406">
        <w:rPr>
          <w:sz w:val="22"/>
          <w:szCs w:val="22"/>
        </w:rPr>
        <w:t>the A24D32 register (next).</w:t>
      </w:r>
    </w:p>
    <w:p w:rsidR="00E41406" w:rsidRPr="009F5E09" w:rsidRDefault="00E41406" w:rsidP="0049282E">
      <w:pPr>
        <w:pStyle w:val="ListParagraph"/>
        <w:numPr>
          <w:ilvl w:val="2"/>
          <w:numId w:val="30"/>
        </w:numPr>
        <w:spacing w:after="120"/>
        <w:jc w:val="both"/>
        <w:rPr>
          <w:sz w:val="22"/>
          <w:szCs w:val="22"/>
        </w:rPr>
      </w:pPr>
      <w:r>
        <w:rPr>
          <w:sz w:val="22"/>
          <w:szCs w:val="22"/>
        </w:rPr>
        <w:t>*(0x9030000C)=0x300: This register set the trigger width and trigger latency.</w:t>
      </w:r>
    </w:p>
    <w:p w:rsidR="006062DD" w:rsidRPr="005602B8" w:rsidRDefault="006062DD" w:rsidP="006062DD">
      <w:pPr>
        <w:pStyle w:val="BodyTextIndent3"/>
        <w:ind w:left="0" w:firstLine="0"/>
        <w:rPr>
          <w:sz w:val="28"/>
          <w:szCs w:val="28"/>
        </w:rPr>
      </w:pPr>
      <w:r>
        <w:rPr>
          <w:sz w:val="28"/>
          <w:szCs w:val="28"/>
        </w:rPr>
        <w:t xml:space="preserve">8.8 TSrev2 trigger, VME interrupt and BUSY trigger throttling: </w:t>
      </w:r>
    </w:p>
    <w:p w:rsidR="006062DD" w:rsidRDefault="006062DD" w:rsidP="006062DD">
      <w:pPr>
        <w:spacing w:after="120"/>
        <w:ind w:firstLine="576"/>
        <w:jc w:val="both"/>
        <w:rPr>
          <w:sz w:val="22"/>
          <w:szCs w:val="22"/>
        </w:rPr>
      </w:pPr>
      <w:r>
        <w:rPr>
          <w:sz w:val="22"/>
          <w:szCs w:val="22"/>
        </w:rPr>
        <w:t>The TSrev2 trigger is input through the Mezzanine Board.  The following commands are based on a MVME5100 VME controller (CPU module), and the TID is in slot#6, that is geographical address 0x00110.  The test procedure is: load the library, setup the trigger, and the board, enable the trigger, readout data, and finally send trigger acknowledge to TSrev2 and reset the busy:</w:t>
      </w:r>
    </w:p>
    <w:p w:rsidR="006062DD" w:rsidRDefault="006062DD" w:rsidP="006062DD">
      <w:pPr>
        <w:pStyle w:val="ListParagraph"/>
        <w:numPr>
          <w:ilvl w:val="2"/>
          <w:numId w:val="30"/>
        </w:numPr>
        <w:spacing w:after="120"/>
        <w:jc w:val="both"/>
        <w:rPr>
          <w:sz w:val="22"/>
          <w:szCs w:val="22"/>
        </w:rPr>
      </w:pPr>
      <w:r>
        <w:rPr>
          <w:sz w:val="22"/>
          <w:szCs w:val="22"/>
        </w:rPr>
        <w:t>ld &lt; universeDma.o;</w:t>
      </w:r>
    </w:p>
    <w:p w:rsidR="006062DD" w:rsidRDefault="006062DD" w:rsidP="006062DD">
      <w:pPr>
        <w:pStyle w:val="ListParagraph"/>
        <w:numPr>
          <w:ilvl w:val="2"/>
          <w:numId w:val="30"/>
        </w:numPr>
        <w:spacing w:after="120"/>
        <w:jc w:val="both"/>
        <w:rPr>
          <w:sz w:val="22"/>
          <w:szCs w:val="22"/>
        </w:rPr>
      </w:pPr>
      <w:r>
        <w:rPr>
          <w:sz w:val="22"/>
          <w:szCs w:val="22"/>
        </w:rPr>
        <w:t>ld &lt; tid.o;</w:t>
      </w:r>
    </w:p>
    <w:p w:rsidR="006062DD" w:rsidRDefault="006062DD" w:rsidP="006062DD">
      <w:pPr>
        <w:pStyle w:val="ListParagraph"/>
        <w:numPr>
          <w:ilvl w:val="2"/>
          <w:numId w:val="30"/>
        </w:numPr>
        <w:spacing w:after="120"/>
        <w:jc w:val="both"/>
        <w:rPr>
          <w:sz w:val="22"/>
          <w:szCs w:val="22"/>
        </w:rPr>
      </w:pPr>
      <w:r>
        <w:rPr>
          <w:sz w:val="22"/>
          <w:szCs w:val="22"/>
        </w:rPr>
        <w:t>intConnect(183,cpuDelay,10);  The IRQ STATUS/ID is 0xb7 = 183</w:t>
      </w:r>
    </w:p>
    <w:p w:rsidR="006062DD" w:rsidRDefault="006062DD" w:rsidP="006062DD">
      <w:pPr>
        <w:pStyle w:val="ListParagraph"/>
        <w:numPr>
          <w:ilvl w:val="2"/>
          <w:numId w:val="30"/>
        </w:numPr>
        <w:spacing w:after="120"/>
        <w:jc w:val="both"/>
        <w:rPr>
          <w:sz w:val="22"/>
          <w:szCs w:val="22"/>
        </w:rPr>
      </w:pPr>
      <w:r>
        <w:rPr>
          <w:sz w:val="22"/>
          <w:szCs w:val="22"/>
        </w:rPr>
        <w:t>sysIntEnable(</w:t>
      </w:r>
      <w:r w:rsidR="002D1014">
        <w:rPr>
          <w:sz w:val="22"/>
          <w:szCs w:val="22"/>
        </w:rPr>
        <w:t>5);  The TID is requesting on IRQ level 5.</w:t>
      </w:r>
    </w:p>
    <w:p w:rsidR="006062DD" w:rsidRDefault="006062DD" w:rsidP="006062DD">
      <w:pPr>
        <w:pStyle w:val="ListParagraph"/>
        <w:numPr>
          <w:ilvl w:val="2"/>
          <w:numId w:val="30"/>
        </w:numPr>
        <w:spacing w:after="120"/>
        <w:jc w:val="both"/>
        <w:rPr>
          <w:sz w:val="22"/>
          <w:szCs w:val="22"/>
        </w:rPr>
      </w:pPr>
      <w:r>
        <w:rPr>
          <w:sz w:val="22"/>
          <w:szCs w:val="22"/>
        </w:rPr>
        <w:t>*(0x</w:t>
      </w:r>
      <w:r w:rsidR="002D1014">
        <w:rPr>
          <w:sz w:val="22"/>
          <w:szCs w:val="22"/>
        </w:rPr>
        <w:t>fa30000c)=0x900</w:t>
      </w:r>
      <w:r>
        <w:rPr>
          <w:sz w:val="22"/>
          <w:szCs w:val="22"/>
        </w:rPr>
        <w:t xml:space="preserve">; </w:t>
      </w:r>
      <w:r w:rsidR="002D1014">
        <w:rPr>
          <w:sz w:val="22"/>
          <w:szCs w:val="22"/>
        </w:rPr>
        <w:t>setup the trigger pulse width</w:t>
      </w:r>
    </w:p>
    <w:p w:rsidR="002D1014" w:rsidRDefault="002D1014" w:rsidP="006062DD">
      <w:pPr>
        <w:pStyle w:val="ListParagraph"/>
        <w:numPr>
          <w:ilvl w:val="2"/>
          <w:numId w:val="30"/>
        </w:numPr>
        <w:spacing w:after="120"/>
        <w:jc w:val="both"/>
        <w:rPr>
          <w:sz w:val="22"/>
          <w:szCs w:val="22"/>
        </w:rPr>
      </w:pPr>
      <w:r>
        <w:rPr>
          <w:sz w:val="22"/>
          <w:szCs w:val="22"/>
        </w:rPr>
        <w:t>*(0xfa300004)=0x202000; enable front panel BUSY and enable IRQ</w:t>
      </w:r>
    </w:p>
    <w:p w:rsidR="006062DD" w:rsidRDefault="002D1014" w:rsidP="006062DD">
      <w:pPr>
        <w:pStyle w:val="ListParagraph"/>
        <w:numPr>
          <w:ilvl w:val="2"/>
          <w:numId w:val="30"/>
        </w:numPr>
        <w:spacing w:after="120"/>
        <w:jc w:val="both"/>
        <w:rPr>
          <w:sz w:val="22"/>
          <w:szCs w:val="22"/>
        </w:rPr>
      </w:pPr>
      <w:r>
        <w:rPr>
          <w:sz w:val="22"/>
          <w:szCs w:val="22"/>
        </w:rPr>
        <w:t>*(0xfa300000)=0x4008a9; set the crate ID to 0xA9, event block to 8, enable the TSrev2 trigger only  (be sure to loop the TSOUT_3 on GenIO connector to Trg_strobe IN on mezzanine board.</w:t>
      </w:r>
    </w:p>
    <w:p w:rsidR="002D1014" w:rsidRDefault="002D1014" w:rsidP="006062DD">
      <w:pPr>
        <w:pStyle w:val="ListParagraph"/>
        <w:numPr>
          <w:ilvl w:val="2"/>
          <w:numId w:val="30"/>
        </w:numPr>
        <w:spacing w:after="120"/>
        <w:jc w:val="both"/>
        <w:rPr>
          <w:sz w:val="22"/>
          <w:szCs w:val="22"/>
        </w:rPr>
      </w:pPr>
      <w:r>
        <w:rPr>
          <w:sz w:val="22"/>
          <w:szCs w:val="22"/>
        </w:rPr>
        <w:t>tidRead(0x20); readout trigger data</w:t>
      </w:r>
    </w:p>
    <w:p w:rsidR="002D1014" w:rsidRDefault="002D1014" w:rsidP="006062DD">
      <w:pPr>
        <w:pStyle w:val="ListParagraph"/>
        <w:numPr>
          <w:ilvl w:val="2"/>
          <w:numId w:val="30"/>
        </w:numPr>
        <w:spacing w:after="120"/>
        <w:jc w:val="both"/>
        <w:rPr>
          <w:sz w:val="22"/>
          <w:szCs w:val="22"/>
        </w:rPr>
      </w:pPr>
      <w:r>
        <w:rPr>
          <w:sz w:val="22"/>
          <w:szCs w:val="22"/>
        </w:rPr>
        <w:t>m 0xfa300020,4</w:t>
      </w:r>
      <w:r w:rsidR="007708FB">
        <w:rPr>
          <w:sz w:val="22"/>
          <w:szCs w:val="22"/>
        </w:rPr>
        <w:t>;</w:t>
      </w:r>
      <w:r>
        <w:rPr>
          <w:sz w:val="22"/>
          <w:szCs w:val="22"/>
        </w:rPr>
        <w:t xml:space="preserve"> readout the TID alive time counter</w:t>
      </w:r>
    </w:p>
    <w:p w:rsidR="002D1014" w:rsidRDefault="002D1014" w:rsidP="006062DD">
      <w:pPr>
        <w:pStyle w:val="ListParagraph"/>
        <w:numPr>
          <w:ilvl w:val="2"/>
          <w:numId w:val="30"/>
        </w:numPr>
        <w:spacing w:after="120"/>
        <w:jc w:val="both"/>
        <w:rPr>
          <w:sz w:val="22"/>
          <w:szCs w:val="22"/>
        </w:rPr>
      </w:pPr>
      <w:r>
        <w:rPr>
          <w:sz w:val="22"/>
          <w:szCs w:val="22"/>
        </w:rPr>
        <w:t>m 0xfa300024, 4</w:t>
      </w:r>
      <w:r w:rsidR="007708FB">
        <w:rPr>
          <w:sz w:val="22"/>
          <w:szCs w:val="22"/>
        </w:rPr>
        <w:t>;</w:t>
      </w:r>
      <w:r>
        <w:rPr>
          <w:sz w:val="22"/>
          <w:szCs w:val="22"/>
        </w:rPr>
        <w:t xml:space="preserve"> readout the TID busy (trigger dead) time counter</w:t>
      </w:r>
    </w:p>
    <w:p w:rsidR="002D1014" w:rsidRDefault="007708FB" w:rsidP="006062DD">
      <w:pPr>
        <w:pStyle w:val="ListParagraph"/>
        <w:numPr>
          <w:ilvl w:val="2"/>
          <w:numId w:val="30"/>
        </w:numPr>
        <w:spacing w:after="120"/>
        <w:jc w:val="both"/>
        <w:rPr>
          <w:sz w:val="22"/>
          <w:szCs w:val="22"/>
        </w:rPr>
      </w:pPr>
      <w:r>
        <w:rPr>
          <w:sz w:val="22"/>
          <w:szCs w:val="22"/>
        </w:rPr>
        <w:t xml:space="preserve">*(0xfa300100)=0x80; </w:t>
      </w:r>
      <w:r w:rsidR="008D7DF8">
        <w:rPr>
          <w:sz w:val="22"/>
          <w:szCs w:val="22"/>
        </w:rPr>
        <w:t>send the trigger acknowledge and reset the busy</w:t>
      </w:r>
    </w:p>
    <w:p w:rsidR="0033206D" w:rsidRPr="005602B8" w:rsidRDefault="0033206D" w:rsidP="0033206D">
      <w:pPr>
        <w:pStyle w:val="Heading1"/>
        <w:jc w:val="both"/>
        <w:rPr>
          <w:sz w:val="32"/>
          <w:szCs w:val="32"/>
        </w:rPr>
      </w:pPr>
      <w:r>
        <w:rPr>
          <w:sz w:val="32"/>
          <w:szCs w:val="32"/>
        </w:rPr>
        <w:lastRenderedPageBreak/>
        <w:t xml:space="preserve">9 </w:t>
      </w:r>
      <w:r w:rsidRPr="005602B8">
        <w:rPr>
          <w:sz w:val="32"/>
          <w:szCs w:val="32"/>
        </w:rPr>
        <w:t xml:space="preserve">TID </w:t>
      </w:r>
      <w:r>
        <w:rPr>
          <w:sz w:val="32"/>
          <w:szCs w:val="32"/>
        </w:rPr>
        <w:t>O</w:t>
      </w:r>
      <w:r w:rsidRPr="005602B8">
        <w:rPr>
          <w:sz w:val="32"/>
          <w:szCs w:val="32"/>
        </w:rPr>
        <w:t xml:space="preserve">peration </w:t>
      </w:r>
      <w:r>
        <w:rPr>
          <w:sz w:val="32"/>
          <w:szCs w:val="32"/>
        </w:rPr>
        <w:t>procedures (software setup)</w:t>
      </w:r>
      <w:r w:rsidRPr="005602B8">
        <w:rPr>
          <w:sz w:val="32"/>
          <w:szCs w:val="32"/>
        </w:rPr>
        <w:t>:</w:t>
      </w:r>
    </w:p>
    <w:p w:rsidR="0033206D" w:rsidRDefault="0033206D" w:rsidP="0033206D">
      <w:pPr>
        <w:spacing w:after="120"/>
        <w:ind w:firstLine="576"/>
        <w:jc w:val="both"/>
        <w:rPr>
          <w:sz w:val="22"/>
          <w:szCs w:val="22"/>
        </w:rPr>
      </w:pPr>
      <w:r>
        <w:rPr>
          <w:sz w:val="22"/>
          <w:szCs w:val="22"/>
        </w:rPr>
        <w:t>The following is the operating procedures at VxWorks interactive mode.  This is just a memo for the quick test of the TID board.  The procedure will be optimized as the test goes along.  This assumes that the hardware switch is set properly (as TI, TD, TS/TD/TI etc.)</w:t>
      </w:r>
    </w:p>
    <w:p w:rsidR="0033206D" w:rsidRDefault="0033206D" w:rsidP="0033206D">
      <w:pPr>
        <w:spacing w:after="120"/>
        <w:ind w:firstLine="576"/>
        <w:jc w:val="both"/>
        <w:rPr>
          <w:sz w:val="22"/>
          <w:szCs w:val="22"/>
        </w:rPr>
      </w:pPr>
      <w:r>
        <w:rPr>
          <w:sz w:val="22"/>
          <w:szCs w:val="22"/>
        </w:rPr>
        <w:t>The following commands are assuming that the TID is in slot#6 VME64x compatible crate (Geographic address available).  The MVME6100 controller is used, which has A24 memory mapping to 0x90######.  For slot#6 TID, the A24 address will be: 0x9030xxxx</w:t>
      </w:r>
      <w:r w:rsidR="001540FE">
        <w:rPr>
          <w:sz w:val="22"/>
          <w:szCs w:val="22"/>
        </w:rPr>
        <w:t>.  T</w:t>
      </w:r>
      <w:r>
        <w:rPr>
          <w:sz w:val="22"/>
          <w:szCs w:val="22"/>
        </w:rPr>
        <w:t>he A32 address will be 0x</w:t>
      </w:r>
      <w:r w:rsidR="00D74A93">
        <w:rPr>
          <w:sz w:val="22"/>
          <w:szCs w:val="22"/>
        </w:rPr>
        <w:t>08-0x17######</w:t>
      </w:r>
      <w:r w:rsidR="001540FE">
        <w:rPr>
          <w:sz w:val="22"/>
          <w:szCs w:val="22"/>
        </w:rPr>
        <w:t xml:space="preserve"> on VME, and mapped to 0x80000000-0x8FFFFFFF on CPU</w:t>
      </w:r>
      <w:r>
        <w:rPr>
          <w:sz w:val="22"/>
          <w:szCs w:val="22"/>
        </w:rPr>
        <w:t>.</w:t>
      </w:r>
    </w:p>
    <w:p w:rsidR="00E03545" w:rsidRPr="006C7533" w:rsidRDefault="00E03545" w:rsidP="0033206D">
      <w:pPr>
        <w:spacing w:after="120"/>
        <w:ind w:firstLine="576"/>
        <w:jc w:val="both"/>
        <w:rPr>
          <w:sz w:val="22"/>
          <w:szCs w:val="22"/>
        </w:rPr>
      </w:pPr>
      <w:r>
        <w:rPr>
          <w:sz w:val="22"/>
          <w:szCs w:val="22"/>
        </w:rPr>
        <w:t>The software is located at phecda:~jgu/software/tid.c.  The tid.c works with the ~jgu/usrTempeDma_AM.o, which is the modified version of usrTempeDma.o for user defined AM codes</w:t>
      </w:r>
      <w:r w:rsidR="00786D4D">
        <w:rPr>
          <w:sz w:val="22"/>
          <w:szCs w:val="22"/>
        </w:rPr>
        <w:t>, on MVME6100.  The software for different platforms can be written with minor changes.</w:t>
      </w:r>
      <w:r>
        <w:rPr>
          <w:sz w:val="22"/>
          <w:szCs w:val="22"/>
        </w:rPr>
        <w:t xml:space="preserve"> </w:t>
      </w:r>
    </w:p>
    <w:p w:rsidR="0033206D" w:rsidRPr="005602B8" w:rsidRDefault="0033206D" w:rsidP="0033206D">
      <w:pPr>
        <w:pStyle w:val="BodyTextIndent3"/>
        <w:ind w:left="0" w:firstLine="0"/>
        <w:rPr>
          <w:sz w:val="28"/>
          <w:szCs w:val="28"/>
        </w:rPr>
      </w:pPr>
      <w:r>
        <w:rPr>
          <w:sz w:val="28"/>
          <w:szCs w:val="28"/>
        </w:rPr>
        <w:t xml:space="preserve">9.1 </w:t>
      </w:r>
      <w:r w:rsidR="00D74A93">
        <w:rPr>
          <w:sz w:val="28"/>
          <w:szCs w:val="28"/>
        </w:rPr>
        <w:t>Fiber latency measurement:</w:t>
      </w:r>
    </w:p>
    <w:p w:rsidR="0033206D" w:rsidRDefault="0033206D" w:rsidP="0033206D">
      <w:pPr>
        <w:pStyle w:val="ListParagraph"/>
        <w:numPr>
          <w:ilvl w:val="2"/>
          <w:numId w:val="30"/>
        </w:numPr>
        <w:spacing w:after="120"/>
        <w:jc w:val="both"/>
        <w:rPr>
          <w:sz w:val="22"/>
          <w:szCs w:val="22"/>
        </w:rPr>
      </w:pPr>
      <w:r>
        <w:rPr>
          <w:sz w:val="22"/>
          <w:szCs w:val="22"/>
        </w:rPr>
        <w:t>*(0x90300</w:t>
      </w:r>
      <w:r w:rsidR="00D74A93">
        <w:rPr>
          <w:sz w:val="22"/>
          <w:szCs w:val="22"/>
        </w:rPr>
        <w:t>1</w:t>
      </w:r>
      <w:r>
        <w:rPr>
          <w:sz w:val="22"/>
          <w:szCs w:val="22"/>
        </w:rPr>
        <w:t>00)=0x</w:t>
      </w:r>
      <w:r w:rsidR="00D74A93">
        <w:rPr>
          <w:sz w:val="22"/>
          <w:szCs w:val="22"/>
        </w:rPr>
        <w:t>4000</w:t>
      </w:r>
      <w:r w:rsidR="008E5355">
        <w:rPr>
          <w:sz w:val="22"/>
          <w:szCs w:val="22"/>
        </w:rPr>
        <w:t xml:space="preserve"> </w:t>
      </w:r>
      <w:r>
        <w:rPr>
          <w:sz w:val="22"/>
          <w:szCs w:val="22"/>
        </w:rPr>
        <w:t xml:space="preserve"> </w:t>
      </w:r>
      <w:r w:rsidR="00D74A93">
        <w:rPr>
          <w:sz w:val="22"/>
          <w:szCs w:val="22"/>
        </w:rPr>
        <w:t>//reset the digital IODELAY logic/clock</w:t>
      </w:r>
    </w:p>
    <w:p w:rsidR="00D74A93" w:rsidRDefault="008E5355" w:rsidP="0033206D">
      <w:pPr>
        <w:pStyle w:val="ListParagraph"/>
        <w:numPr>
          <w:ilvl w:val="2"/>
          <w:numId w:val="30"/>
        </w:numPr>
        <w:spacing w:after="120"/>
        <w:jc w:val="both"/>
        <w:rPr>
          <w:sz w:val="22"/>
          <w:szCs w:val="22"/>
        </w:rPr>
      </w:pPr>
      <w:r>
        <w:rPr>
          <w:sz w:val="22"/>
          <w:szCs w:val="22"/>
        </w:rPr>
        <w:t xml:space="preserve">*(0x90300100)=0x2000 </w:t>
      </w:r>
      <w:r w:rsidR="00D74A93">
        <w:rPr>
          <w:sz w:val="22"/>
          <w:szCs w:val="22"/>
        </w:rPr>
        <w:t xml:space="preserve"> //phase alignment of the latency measurement signal</w:t>
      </w:r>
    </w:p>
    <w:p w:rsidR="00D74A93" w:rsidRDefault="00D74A93" w:rsidP="0033206D">
      <w:pPr>
        <w:pStyle w:val="ListParagraph"/>
        <w:numPr>
          <w:ilvl w:val="2"/>
          <w:numId w:val="30"/>
        </w:numPr>
        <w:spacing w:after="120"/>
        <w:jc w:val="both"/>
        <w:rPr>
          <w:sz w:val="22"/>
          <w:szCs w:val="22"/>
        </w:rPr>
      </w:pPr>
      <w:r>
        <w:rPr>
          <w:sz w:val="22"/>
          <w:szCs w:val="22"/>
        </w:rPr>
        <w:t>*(</w:t>
      </w:r>
      <w:r w:rsidR="008E5355">
        <w:rPr>
          <w:sz w:val="22"/>
          <w:szCs w:val="22"/>
        </w:rPr>
        <w:t xml:space="preserve">0x90300100)=0x8000 </w:t>
      </w:r>
      <w:r>
        <w:rPr>
          <w:sz w:val="22"/>
          <w:szCs w:val="22"/>
        </w:rPr>
        <w:t xml:space="preserve"> //</w:t>
      </w:r>
      <w:r w:rsidR="008E5355">
        <w:rPr>
          <w:sz w:val="22"/>
          <w:szCs w:val="22"/>
        </w:rPr>
        <w:t>Fiber latency measurement</w:t>
      </w:r>
    </w:p>
    <w:p w:rsidR="008E5355" w:rsidRDefault="008E5355" w:rsidP="0033206D">
      <w:pPr>
        <w:pStyle w:val="ListParagraph"/>
        <w:numPr>
          <w:ilvl w:val="2"/>
          <w:numId w:val="30"/>
        </w:numPr>
        <w:spacing w:after="120"/>
        <w:jc w:val="both"/>
        <w:rPr>
          <w:sz w:val="22"/>
          <w:szCs w:val="22"/>
        </w:rPr>
      </w:pPr>
      <w:r>
        <w:rPr>
          <w:sz w:val="22"/>
          <w:szCs w:val="22"/>
        </w:rPr>
        <w:t>M 0x90300018,4  //Fiber latency readout</w:t>
      </w:r>
    </w:p>
    <w:p w:rsidR="008E5355" w:rsidRDefault="008E5355" w:rsidP="0033206D">
      <w:pPr>
        <w:pStyle w:val="ListParagraph"/>
        <w:numPr>
          <w:ilvl w:val="2"/>
          <w:numId w:val="30"/>
        </w:numPr>
        <w:spacing w:after="120"/>
        <w:jc w:val="both"/>
        <w:rPr>
          <w:sz w:val="22"/>
          <w:szCs w:val="22"/>
        </w:rPr>
      </w:pPr>
      <w:r>
        <w:rPr>
          <w:sz w:val="22"/>
          <w:szCs w:val="22"/>
        </w:rPr>
        <w:t>*(0x90300100)=0x800  //Sync phase alignment relative to the 250MHz clock</w:t>
      </w:r>
    </w:p>
    <w:p w:rsidR="008E5355" w:rsidRDefault="008E5355" w:rsidP="0033206D">
      <w:pPr>
        <w:pStyle w:val="ListParagraph"/>
        <w:numPr>
          <w:ilvl w:val="2"/>
          <w:numId w:val="30"/>
        </w:numPr>
        <w:spacing w:after="120"/>
        <w:jc w:val="both"/>
        <w:rPr>
          <w:sz w:val="22"/>
          <w:szCs w:val="22"/>
        </w:rPr>
      </w:pPr>
      <w:r>
        <w:rPr>
          <w:sz w:val="22"/>
          <w:szCs w:val="22"/>
        </w:rPr>
        <w:t>*(0x9030001c)=0xAAxxBBxx  // load the Sync delay (AA for HFBR#5, BB for HFBR#1).  The BB should be based on the previous measurement.</w:t>
      </w:r>
    </w:p>
    <w:p w:rsidR="008E5355" w:rsidRDefault="008E5355" w:rsidP="0033206D">
      <w:pPr>
        <w:pStyle w:val="ListParagraph"/>
        <w:numPr>
          <w:ilvl w:val="2"/>
          <w:numId w:val="30"/>
        </w:numPr>
        <w:spacing w:after="120"/>
        <w:jc w:val="both"/>
        <w:rPr>
          <w:sz w:val="22"/>
          <w:szCs w:val="22"/>
        </w:rPr>
      </w:pPr>
      <w:r>
        <w:rPr>
          <w:sz w:val="22"/>
          <w:szCs w:val="22"/>
        </w:rPr>
        <w:t>M 0x9030001c,4  //check the SYNC delay setting and phase alignment.</w:t>
      </w:r>
    </w:p>
    <w:p w:rsidR="008E5355" w:rsidRPr="005602B8" w:rsidRDefault="008E5355" w:rsidP="008E5355">
      <w:pPr>
        <w:pStyle w:val="BodyTextIndent3"/>
        <w:ind w:left="0" w:firstLine="0"/>
        <w:rPr>
          <w:sz w:val="28"/>
          <w:szCs w:val="28"/>
        </w:rPr>
      </w:pPr>
      <w:r>
        <w:rPr>
          <w:sz w:val="28"/>
          <w:szCs w:val="28"/>
        </w:rPr>
        <w:t>9.2 Trigger</w:t>
      </w:r>
      <w:r w:rsidR="008207C6">
        <w:rPr>
          <w:sz w:val="28"/>
          <w:szCs w:val="28"/>
        </w:rPr>
        <w:t xml:space="preserve">/DAQ </w:t>
      </w:r>
      <w:r>
        <w:rPr>
          <w:sz w:val="28"/>
          <w:szCs w:val="28"/>
        </w:rPr>
        <w:t>setup:</w:t>
      </w:r>
    </w:p>
    <w:p w:rsidR="008E5355" w:rsidRDefault="008E5355" w:rsidP="008E5355">
      <w:pPr>
        <w:pStyle w:val="ListParagraph"/>
        <w:numPr>
          <w:ilvl w:val="2"/>
          <w:numId w:val="30"/>
        </w:numPr>
        <w:spacing w:after="120"/>
        <w:jc w:val="both"/>
        <w:rPr>
          <w:sz w:val="22"/>
          <w:szCs w:val="22"/>
        </w:rPr>
      </w:pPr>
      <w:r>
        <w:rPr>
          <w:sz w:val="22"/>
          <w:szCs w:val="22"/>
        </w:rPr>
        <w:t>*(0x90300</w:t>
      </w:r>
      <w:r w:rsidR="00555264">
        <w:rPr>
          <w:sz w:val="22"/>
          <w:szCs w:val="22"/>
        </w:rPr>
        <w:t>0</w:t>
      </w:r>
      <w:r>
        <w:rPr>
          <w:sz w:val="22"/>
          <w:szCs w:val="22"/>
        </w:rPr>
        <w:t>00)=0x</w:t>
      </w:r>
      <w:r w:rsidR="00C3221A">
        <w:rPr>
          <w:sz w:val="22"/>
          <w:szCs w:val="22"/>
        </w:rPr>
        <w:t>6</w:t>
      </w:r>
      <w:r w:rsidR="0063694C">
        <w:rPr>
          <w:sz w:val="22"/>
          <w:szCs w:val="22"/>
        </w:rPr>
        <w:t>2</w:t>
      </w:r>
      <w:r w:rsidR="00332BB6">
        <w:rPr>
          <w:sz w:val="22"/>
          <w:szCs w:val="22"/>
        </w:rPr>
        <w:t>00</w:t>
      </w:r>
      <w:r w:rsidR="00C3221A">
        <w:rPr>
          <w:sz w:val="22"/>
          <w:szCs w:val="22"/>
        </w:rPr>
        <w:t>0</w:t>
      </w:r>
      <w:r w:rsidR="00555264">
        <w:rPr>
          <w:sz w:val="22"/>
          <w:szCs w:val="22"/>
        </w:rPr>
        <w:t>95a</w:t>
      </w:r>
      <w:r>
        <w:rPr>
          <w:sz w:val="22"/>
          <w:szCs w:val="22"/>
        </w:rPr>
        <w:t xml:space="preserve">  //</w:t>
      </w:r>
      <w:r w:rsidR="00C3221A">
        <w:rPr>
          <w:sz w:val="22"/>
          <w:szCs w:val="22"/>
        </w:rPr>
        <w:t>CrateID=0x5A, block size= 0x0</w:t>
      </w:r>
      <w:r w:rsidR="00555264">
        <w:rPr>
          <w:sz w:val="22"/>
          <w:szCs w:val="22"/>
        </w:rPr>
        <w:t xml:space="preserve">9, </w:t>
      </w:r>
      <w:r w:rsidR="00332BB6">
        <w:rPr>
          <w:sz w:val="22"/>
          <w:szCs w:val="22"/>
        </w:rPr>
        <w:t>no trigger source has been enabled yet</w:t>
      </w:r>
      <w:r w:rsidR="00C3221A">
        <w:rPr>
          <w:sz w:val="22"/>
          <w:szCs w:val="22"/>
        </w:rPr>
        <w:t>,</w:t>
      </w:r>
      <w:r w:rsidR="00555264">
        <w:rPr>
          <w:sz w:val="22"/>
          <w:szCs w:val="22"/>
        </w:rPr>
        <w:t xml:space="preserve"> HFBR#1 sync enabled, TI timing and status words are </w:t>
      </w:r>
      <w:r w:rsidR="00C3221A">
        <w:rPr>
          <w:sz w:val="22"/>
          <w:szCs w:val="22"/>
        </w:rPr>
        <w:t>dis</w:t>
      </w:r>
      <w:r w:rsidR="00555264">
        <w:rPr>
          <w:sz w:val="22"/>
          <w:szCs w:val="22"/>
        </w:rPr>
        <w:t>abled, two place-holder block words are enabled.</w:t>
      </w:r>
    </w:p>
    <w:p w:rsidR="00555264" w:rsidRDefault="00A27454" w:rsidP="008E5355">
      <w:pPr>
        <w:pStyle w:val="ListParagraph"/>
        <w:numPr>
          <w:ilvl w:val="2"/>
          <w:numId w:val="30"/>
        </w:numPr>
        <w:spacing w:after="120"/>
        <w:jc w:val="both"/>
        <w:rPr>
          <w:sz w:val="22"/>
          <w:szCs w:val="22"/>
        </w:rPr>
      </w:pPr>
      <w:r>
        <w:rPr>
          <w:sz w:val="22"/>
          <w:szCs w:val="22"/>
        </w:rPr>
        <w:t>*(0x90300004)=0x10030011  //HFBR#5 busy enabled, Switch slot#A and slot#B BUSY enabled</w:t>
      </w:r>
      <w:r w:rsidR="005310D0">
        <w:rPr>
          <w:sz w:val="22"/>
          <w:szCs w:val="22"/>
        </w:rPr>
        <w:t xml:space="preserve"> (set to 0x10000011 to disable SW#A and SW#B busy inputs)</w:t>
      </w:r>
      <w:r>
        <w:rPr>
          <w:sz w:val="22"/>
          <w:szCs w:val="22"/>
        </w:rPr>
        <w:t>, optical transceiver#1 and #5 are enabled.</w:t>
      </w:r>
      <w:r w:rsidR="00692C7B">
        <w:rPr>
          <w:sz w:val="22"/>
          <w:szCs w:val="22"/>
        </w:rPr>
        <w:t xml:space="preserve"> Set to 0x10000011 if SD and CTP BUSY inputs will NOT be enabled.</w:t>
      </w:r>
    </w:p>
    <w:p w:rsidR="00A27454" w:rsidRDefault="00A27454" w:rsidP="008E5355">
      <w:pPr>
        <w:pStyle w:val="ListParagraph"/>
        <w:numPr>
          <w:ilvl w:val="2"/>
          <w:numId w:val="30"/>
        </w:numPr>
        <w:spacing w:after="120"/>
        <w:jc w:val="both"/>
        <w:rPr>
          <w:sz w:val="22"/>
          <w:szCs w:val="22"/>
        </w:rPr>
      </w:pPr>
      <w:r>
        <w:rPr>
          <w:sz w:val="22"/>
          <w:szCs w:val="22"/>
        </w:rPr>
        <w:t>*(0x9030000C)=0x07000700   //External trigger input prescale=1, trigger 2 pulse width 32ns, trigger2 delay 0, trigger1 pulse width 32ns, trigger1 delay 0.</w:t>
      </w:r>
    </w:p>
    <w:p w:rsidR="00332BB6" w:rsidRPr="00332BB6" w:rsidRDefault="00A27454" w:rsidP="00332BB6">
      <w:pPr>
        <w:pStyle w:val="ListParagraph"/>
        <w:numPr>
          <w:ilvl w:val="2"/>
          <w:numId w:val="30"/>
        </w:numPr>
        <w:spacing w:after="120"/>
        <w:jc w:val="both"/>
        <w:rPr>
          <w:sz w:val="22"/>
          <w:szCs w:val="22"/>
        </w:rPr>
      </w:pPr>
      <w:r>
        <w:rPr>
          <w:sz w:val="22"/>
          <w:szCs w:val="22"/>
        </w:rPr>
        <w:t>*(0x90300010)=0x0800</w:t>
      </w:r>
      <w:r w:rsidR="00332BB6">
        <w:rPr>
          <w:sz w:val="22"/>
          <w:szCs w:val="22"/>
        </w:rPr>
        <w:t>0010  //A32 base address 0x08######, A32 readout enabled</w:t>
      </w:r>
    </w:p>
    <w:p w:rsidR="008207C6" w:rsidRPr="005602B8" w:rsidRDefault="008207C6" w:rsidP="008207C6">
      <w:pPr>
        <w:pStyle w:val="BodyTextIndent3"/>
        <w:ind w:left="0" w:firstLine="0"/>
        <w:rPr>
          <w:sz w:val="28"/>
          <w:szCs w:val="28"/>
        </w:rPr>
      </w:pPr>
      <w:r>
        <w:rPr>
          <w:sz w:val="28"/>
          <w:szCs w:val="28"/>
        </w:rPr>
        <w:t>9.</w:t>
      </w:r>
      <w:r w:rsidR="00520FF8">
        <w:rPr>
          <w:sz w:val="28"/>
          <w:szCs w:val="28"/>
        </w:rPr>
        <w:t>3</w:t>
      </w:r>
      <w:r>
        <w:rPr>
          <w:sz w:val="28"/>
          <w:szCs w:val="28"/>
        </w:rPr>
        <w:t xml:space="preserve"> Trigger</w:t>
      </w:r>
      <w:r w:rsidR="00520FF8">
        <w:rPr>
          <w:sz w:val="28"/>
          <w:szCs w:val="28"/>
        </w:rPr>
        <w:t xml:space="preserve"> link startup</w:t>
      </w:r>
      <w:r>
        <w:rPr>
          <w:sz w:val="28"/>
          <w:szCs w:val="28"/>
        </w:rPr>
        <w:t>:</w:t>
      </w:r>
    </w:p>
    <w:p w:rsidR="00C365FB" w:rsidRDefault="008207C6" w:rsidP="008207C6">
      <w:pPr>
        <w:pStyle w:val="ListParagraph"/>
        <w:numPr>
          <w:ilvl w:val="2"/>
          <w:numId w:val="30"/>
        </w:numPr>
        <w:spacing w:after="120"/>
        <w:jc w:val="both"/>
        <w:rPr>
          <w:sz w:val="22"/>
          <w:szCs w:val="22"/>
        </w:rPr>
      </w:pPr>
      <w:r>
        <w:rPr>
          <w:sz w:val="22"/>
          <w:szCs w:val="22"/>
        </w:rPr>
        <w:t>*(0x90300</w:t>
      </w:r>
      <w:r w:rsidR="00C365FB">
        <w:rPr>
          <w:sz w:val="22"/>
          <w:szCs w:val="22"/>
        </w:rPr>
        <w:t>900</w:t>
      </w:r>
      <w:r>
        <w:rPr>
          <w:sz w:val="22"/>
          <w:szCs w:val="22"/>
        </w:rPr>
        <w:t>)=0x</w:t>
      </w:r>
      <w:r w:rsidR="00C365FB">
        <w:rPr>
          <w:sz w:val="22"/>
          <w:szCs w:val="22"/>
        </w:rPr>
        <w:t>77</w:t>
      </w:r>
    </w:p>
    <w:p w:rsidR="008207C6" w:rsidRDefault="00C365FB" w:rsidP="008207C6">
      <w:pPr>
        <w:pStyle w:val="ListParagraph"/>
        <w:numPr>
          <w:ilvl w:val="2"/>
          <w:numId w:val="30"/>
        </w:numPr>
        <w:spacing w:after="120"/>
        <w:jc w:val="both"/>
        <w:rPr>
          <w:sz w:val="22"/>
          <w:szCs w:val="22"/>
        </w:rPr>
      </w:pPr>
      <w:r>
        <w:rPr>
          <w:sz w:val="22"/>
          <w:szCs w:val="22"/>
        </w:rPr>
        <w:t>*(0x90300900)=0x77</w:t>
      </w:r>
      <w:r w:rsidR="008207C6">
        <w:rPr>
          <w:sz w:val="22"/>
          <w:szCs w:val="22"/>
        </w:rPr>
        <w:t xml:space="preserve">  //</w:t>
      </w:r>
      <w:r>
        <w:rPr>
          <w:sz w:val="22"/>
          <w:szCs w:val="22"/>
        </w:rPr>
        <w:t>WriteStart, buffer_write_address reset and trigger data transmit disable</w:t>
      </w:r>
    </w:p>
    <w:p w:rsidR="00C365FB" w:rsidRDefault="00C365FB" w:rsidP="008207C6">
      <w:pPr>
        <w:pStyle w:val="ListParagraph"/>
        <w:numPr>
          <w:ilvl w:val="2"/>
          <w:numId w:val="30"/>
        </w:numPr>
        <w:spacing w:after="120"/>
        <w:jc w:val="both"/>
        <w:rPr>
          <w:sz w:val="22"/>
          <w:szCs w:val="22"/>
        </w:rPr>
      </w:pPr>
      <w:r>
        <w:rPr>
          <w:sz w:val="22"/>
          <w:szCs w:val="22"/>
        </w:rPr>
        <w:t>*(0x90300904)=0x</w:t>
      </w:r>
      <w:r w:rsidR="0063694C">
        <w:rPr>
          <w:sz w:val="22"/>
          <w:szCs w:val="22"/>
        </w:rPr>
        <w:t>7</w:t>
      </w:r>
      <w:r>
        <w:rPr>
          <w:sz w:val="22"/>
          <w:szCs w:val="22"/>
        </w:rPr>
        <w:t>54  //Sync latency, delay before SYNC being serialized</w:t>
      </w:r>
      <w:r w:rsidR="007331CB">
        <w:rPr>
          <w:sz w:val="22"/>
          <w:szCs w:val="22"/>
        </w:rPr>
        <w:t>.  This delay should cover the largest latency on SYNC delay set by A24, 0x001C register.</w:t>
      </w:r>
      <w:r w:rsidR="0063694C">
        <w:rPr>
          <w:sz w:val="22"/>
          <w:szCs w:val="22"/>
        </w:rPr>
        <w:t xml:space="preserve">  The Reset pulse width is (7+1)*4ns;</w:t>
      </w:r>
    </w:p>
    <w:p w:rsidR="00C365FB" w:rsidRDefault="007331CB" w:rsidP="008207C6">
      <w:pPr>
        <w:pStyle w:val="ListParagraph"/>
        <w:numPr>
          <w:ilvl w:val="2"/>
          <w:numId w:val="30"/>
        </w:numPr>
        <w:spacing w:after="120"/>
        <w:jc w:val="both"/>
        <w:rPr>
          <w:sz w:val="22"/>
          <w:szCs w:val="22"/>
        </w:rPr>
      </w:pPr>
      <w:r>
        <w:rPr>
          <w:sz w:val="22"/>
          <w:szCs w:val="22"/>
        </w:rPr>
        <w:t xml:space="preserve">*(0x90300900)=0x55  //Start the trigger link, and this SYNC command will enable the trigger link buffer readout. </w:t>
      </w:r>
    </w:p>
    <w:p w:rsidR="008207C6" w:rsidRPr="005602B8" w:rsidRDefault="008207C6" w:rsidP="008207C6">
      <w:pPr>
        <w:pStyle w:val="BodyTextIndent3"/>
        <w:ind w:left="0" w:firstLine="0"/>
        <w:rPr>
          <w:sz w:val="28"/>
          <w:szCs w:val="28"/>
        </w:rPr>
      </w:pPr>
      <w:r>
        <w:rPr>
          <w:sz w:val="28"/>
          <w:szCs w:val="28"/>
        </w:rPr>
        <w:t>9.</w:t>
      </w:r>
      <w:r w:rsidR="00520FF8">
        <w:rPr>
          <w:sz w:val="28"/>
          <w:szCs w:val="28"/>
        </w:rPr>
        <w:t>4</w:t>
      </w:r>
      <w:r>
        <w:rPr>
          <w:sz w:val="28"/>
          <w:szCs w:val="28"/>
        </w:rPr>
        <w:t xml:space="preserve"> Trigger</w:t>
      </w:r>
      <w:r w:rsidR="00520FF8">
        <w:rPr>
          <w:sz w:val="28"/>
          <w:szCs w:val="28"/>
        </w:rPr>
        <w:t xml:space="preserve"> source enable</w:t>
      </w:r>
      <w:r>
        <w:rPr>
          <w:sz w:val="28"/>
          <w:szCs w:val="28"/>
        </w:rPr>
        <w:t>:</w:t>
      </w:r>
    </w:p>
    <w:p w:rsidR="00520FF8" w:rsidRDefault="00520FF8" w:rsidP="008207C6">
      <w:pPr>
        <w:pStyle w:val="ListParagraph"/>
        <w:numPr>
          <w:ilvl w:val="2"/>
          <w:numId w:val="30"/>
        </w:numPr>
        <w:spacing w:after="120"/>
        <w:jc w:val="both"/>
        <w:rPr>
          <w:sz w:val="22"/>
          <w:szCs w:val="22"/>
        </w:rPr>
      </w:pPr>
      <w:r>
        <w:rPr>
          <w:sz w:val="22"/>
          <w:szCs w:val="22"/>
        </w:rPr>
        <w:t>M 0x90300000,4  //read back the current setting</w:t>
      </w:r>
    </w:p>
    <w:p w:rsidR="008207C6" w:rsidRDefault="008207C6" w:rsidP="008207C6">
      <w:pPr>
        <w:pStyle w:val="ListParagraph"/>
        <w:numPr>
          <w:ilvl w:val="2"/>
          <w:numId w:val="30"/>
        </w:numPr>
        <w:spacing w:after="120"/>
        <w:jc w:val="both"/>
        <w:rPr>
          <w:sz w:val="22"/>
          <w:szCs w:val="22"/>
        </w:rPr>
      </w:pPr>
      <w:r>
        <w:rPr>
          <w:sz w:val="22"/>
          <w:szCs w:val="22"/>
        </w:rPr>
        <w:t>*(0x90300</w:t>
      </w:r>
      <w:r w:rsidR="00520FF8">
        <w:rPr>
          <w:sz w:val="22"/>
          <w:szCs w:val="22"/>
        </w:rPr>
        <w:t>0</w:t>
      </w:r>
      <w:r>
        <w:rPr>
          <w:sz w:val="22"/>
          <w:szCs w:val="22"/>
        </w:rPr>
        <w:t>00)</w:t>
      </w:r>
      <w:r w:rsidR="00520FF8">
        <w:rPr>
          <w:sz w:val="22"/>
          <w:szCs w:val="22"/>
        </w:rPr>
        <w:t xml:space="preserve"> </w:t>
      </w:r>
      <w:r>
        <w:rPr>
          <w:sz w:val="22"/>
          <w:szCs w:val="22"/>
        </w:rPr>
        <w:t>=</w:t>
      </w:r>
      <w:r w:rsidR="00520FF8">
        <w:rPr>
          <w:sz w:val="22"/>
          <w:szCs w:val="22"/>
        </w:rPr>
        <w:t xml:space="preserve"> (previous_readout bit_OR </w:t>
      </w:r>
      <w:r>
        <w:rPr>
          <w:sz w:val="22"/>
          <w:szCs w:val="22"/>
        </w:rPr>
        <w:t>0x</w:t>
      </w:r>
      <w:r w:rsidR="00520FF8">
        <w:rPr>
          <w:sz w:val="22"/>
          <w:szCs w:val="22"/>
        </w:rPr>
        <w:t>120000) enable the VME trigger for TS and HFBR#1 trigger for TI.</w:t>
      </w:r>
    </w:p>
    <w:p w:rsidR="00C3221A" w:rsidRPr="005602B8" w:rsidRDefault="00C3221A" w:rsidP="00C3221A">
      <w:pPr>
        <w:pStyle w:val="BodyTextIndent3"/>
        <w:ind w:left="0" w:firstLine="0"/>
        <w:rPr>
          <w:sz w:val="28"/>
          <w:szCs w:val="28"/>
        </w:rPr>
      </w:pPr>
      <w:r>
        <w:rPr>
          <w:sz w:val="28"/>
          <w:szCs w:val="28"/>
        </w:rPr>
        <w:t>9.5 Interrupt Request Enable:</w:t>
      </w:r>
    </w:p>
    <w:p w:rsidR="00C3221A" w:rsidRDefault="001A3040" w:rsidP="00C3221A">
      <w:pPr>
        <w:pStyle w:val="ListParagraph"/>
        <w:numPr>
          <w:ilvl w:val="2"/>
          <w:numId w:val="30"/>
        </w:numPr>
        <w:spacing w:after="120"/>
        <w:jc w:val="both"/>
        <w:rPr>
          <w:sz w:val="22"/>
          <w:szCs w:val="22"/>
        </w:rPr>
      </w:pPr>
      <w:r>
        <w:rPr>
          <w:sz w:val="22"/>
          <w:szCs w:val="22"/>
        </w:rPr>
        <w:t>*(0x90300008</w:t>
      </w:r>
      <w:r w:rsidR="00C3221A">
        <w:rPr>
          <w:sz w:val="22"/>
          <w:szCs w:val="22"/>
        </w:rPr>
        <w:t>) = (original Bit_OR 0x5b7 //set the IRQ level to 5, ID to 0xB7;</w:t>
      </w:r>
    </w:p>
    <w:p w:rsidR="00C3221A" w:rsidRDefault="00C3221A" w:rsidP="00C3221A">
      <w:pPr>
        <w:pStyle w:val="ListParagraph"/>
        <w:numPr>
          <w:ilvl w:val="2"/>
          <w:numId w:val="30"/>
        </w:numPr>
        <w:spacing w:after="120"/>
        <w:jc w:val="both"/>
        <w:rPr>
          <w:sz w:val="22"/>
          <w:szCs w:val="22"/>
        </w:rPr>
      </w:pPr>
      <w:r>
        <w:rPr>
          <w:sz w:val="22"/>
          <w:szCs w:val="22"/>
        </w:rPr>
        <w:lastRenderedPageBreak/>
        <w:t>*(0x90300004) = (original Bit_OR 0x202000 //enable VME interrupt request and front panel BUSY monitor.</w:t>
      </w:r>
    </w:p>
    <w:p w:rsidR="00192AE6" w:rsidRDefault="00192AE6" w:rsidP="00C3221A">
      <w:pPr>
        <w:pStyle w:val="ListParagraph"/>
        <w:numPr>
          <w:ilvl w:val="2"/>
          <w:numId w:val="30"/>
        </w:numPr>
        <w:spacing w:after="120"/>
        <w:jc w:val="both"/>
        <w:rPr>
          <w:sz w:val="22"/>
          <w:szCs w:val="22"/>
        </w:rPr>
      </w:pPr>
      <w:r>
        <w:rPr>
          <w:sz w:val="22"/>
          <w:szCs w:val="22"/>
        </w:rPr>
        <w:t>*(0x90300100)=0x80 // reset the BUSY and IRQ</w:t>
      </w:r>
    </w:p>
    <w:p w:rsidR="007331CB" w:rsidRPr="005602B8" w:rsidRDefault="007331CB" w:rsidP="007331CB">
      <w:pPr>
        <w:pStyle w:val="BodyTextIndent3"/>
        <w:ind w:left="0" w:firstLine="0"/>
        <w:rPr>
          <w:sz w:val="28"/>
          <w:szCs w:val="28"/>
        </w:rPr>
      </w:pPr>
      <w:r>
        <w:rPr>
          <w:sz w:val="28"/>
          <w:szCs w:val="28"/>
        </w:rPr>
        <w:t>9.</w:t>
      </w:r>
      <w:r w:rsidR="00C3221A">
        <w:rPr>
          <w:sz w:val="28"/>
          <w:szCs w:val="28"/>
        </w:rPr>
        <w:t>6</w:t>
      </w:r>
      <w:r>
        <w:rPr>
          <w:sz w:val="28"/>
          <w:szCs w:val="28"/>
        </w:rPr>
        <w:t xml:space="preserve"> VME Trigger:</w:t>
      </w:r>
    </w:p>
    <w:p w:rsidR="007331CB" w:rsidRDefault="007331CB" w:rsidP="007331CB">
      <w:pPr>
        <w:pStyle w:val="ListParagraph"/>
        <w:numPr>
          <w:ilvl w:val="2"/>
          <w:numId w:val="30"/>
        </w:numPr>
        <w:spacing w:after="120"/>
        <w:jc w:val="both"/>
        <w:rPr>
          <w:sz w:val="22"/>
          <w:szCs w:val="22"/>
        </w:rPr>
      </w:pPr>
      <w:r>
        <w:rPr>
          <w:sz w:val="22"/>
          <w:szCs w:val="22"/>
        </w:rPr>
        <w:t>*(0x90300800)=0x</w:t>
      </w:r>
      <w:r w:rsidR="00692C7B">
        <w:rPr>
          <w:sz w:val="22"/>
          <w:szCs w:val="22"/>
        </w:rPr>
        <w:t>18</w:t>
      </w:r>
      <w:r>
        <w:rPr>
          <w:sz w:val="22"/>
          <w:szCs w:val="22"/>
        </w:rPr>
        <w:t xml:space="preserve">  //one trigger</w:t>
      </w:r>
      <w:r w:rsidR="00692C7B">
        <w:rPr>
          <w:sz w:val="22"/>
          <w:szCs w:val="22"/>
        </w:rPr>
        <w:t>_1</w:t>
      </w:r>
      <w:r>
        <w:rPr>
          <w:sz w:val="22"/>
          <w:szCs w:val="22"/>
        </w:rPr>
        <w:t xml:space="preserve"> is generated by “TRIGGER COMMAND”, or</w:t>
      </w:r>
    </w:p>
    <w:p w:rsidR="007331CB" w:rsidRDefault="007331CB" w:rsidP="007331CB">
      <w:pPr>
        <w:pStyle w:val="ListParagraph"/>
        <w:numPr>
          <w:ilvl w:val="2"/>
          <w:numId w:val="30"/>
        </w:numPr>
        <w:spacing w:after="120"/>
        <w:jc w:val="both"/>
        <w:rPr>
          <w:sz w:val="22"/>
          <w:szCs w:val="22"/>
        </w:rPr>
      </w:pPr>
      <w:r>
        <w:rPr>
          <w:sz w:val="22"/>
          <w:szCs w:val="22"/>
        </w:rPr>
        <w:t>*(0x9030080</w:t>
      </w:r>
      <w:r w:rsidR="000B7019">
        <w:rPr>
          <w:sz w:val="22"/>
          <w:szCs w:val="22"/>
        </w:rPr>
        <w:t>4</w:t>
      </w:r>
      <w:r>
        <w:rPr>
          <w:sz w:val="22"/>
          <w:szCs w:val="22"/>
        </w:rPr>
        <w:t>)=</w:t>
      </w:r>
      <w:r w:rsidR="000B7019">
        <w:rPr>
          <w:sz w:val="22"/>
          <w:szCs w:val="22"/>
        </w:rPr>
        <w:t>0xa6950200  //0x200 triggers at the period of 0x569a.</w:t>
      </w:r>
    </w:p>
    <w:p w:rsidR="00692C7B" w:rsidRDefault="00692C7B" w:rsidP="007331CB">
      <w:pPr>
        <w:pStyle w:val="ListParagraph"/>
        <w:numPr>
          <w:ilvl w:val="2"/>
          <w:numId w:val="30"/>
        </w:numPr>
        <w:spacing w:after="120"/>
        <w:jc w:val="both"/>
        <w:rPr>
          <w:sz w:val="22"/>
          <w:szCs w:val="22"/>
        </w:rPr>
      </w:pPr>
      <w:r>
        <w:rPr>
          <w:sz w:val="22"/>
          <w:szCs w:val="22"/>
        </w:rPr>
        <w:t>*(0x90300800)=0x180  //one trigger_2 is generated by trigger command.</w:t>
      </w:r>
    </w:p>
    <w:p w:rsidR="008207C6" w:rsidRPr="005602B8" w:rsidRDefault="008207C6" w:rsidP="008207C6">
      <w:pPr>
        <w:pStyle w:val="BodyTextIndent3"/>
        <w:ind w:left="0" w:firstLine="0"/>
        <w:rPr>
          <w:sz w:val="28"/>
          <w:szCs w:val="28"/>
        </w:rPr>
      </w:pPr>
      <w:r>
        <w:rPr>
          <w:sz w:val="28"/>
          <w:szCs w:val="28"/>
        </w:rPr>
        <w:t>9.</w:t>
      </w:r>
      <w:r w:rsidR="00C3221A">
        <w:rPr>
          <w:sz w:val="28"/>
          <w:szCs w:val="28"/>
        </w:rPr>
        <w:t>7</w:t>
      </w:r>
      <w:r>
        <w:rPr>
          <w:sz w:val="28"/>
          <w:szCs w:val="28"/>
        </w:rPr>
        <w:t xml:space="preserve"> Trigger/DAQ </w:t>
      </w:r>
      <w:r w:rsidR="00520FF8">
        <w:rPr>
          <w:sz w:val="28"/>
          <w:szCs w:val="28"/>
        </w:rPr>
        <w:t>monitoring</w:t>
      </w:r>
      <w:r>
        <w:rPr>
          <w:sz w:val="28"/>
          <w:szCs w:val="28"/>
        </w:rPr>
        <w:t>:</w:t>
      </w:r>
    </w:p>
    <w:p w:rsidR="008207C6" w:rsidRDefault="00520FF8" w:rsidP="008207C6">
      <w:pPr>
        <w:pStyle w:val="ListParagraph"/>
        <w:numPr>
          <w:ilvl w:val="2"/>
          <w:numId w:val="30"/>
        </w:numPr>
        <w:spacing w:after="120"/>
        <w:jc w:val="both"/>
        <w:rPr>
          <w:sz w:val="22"/>
          <w:szCs w:val="22"/>
        </w:rPr>
      </w:pPr>
      <w:r>
        <w:rPr>
          <w:sz w:val="22"/>
          <w:szCs w:val="22"/>
        </w:rPr>
        <w:t xml:space="preserve">M </w:t>
      </w:r>
      <w:r w:rsidR="008207C6">
        <w:rPr>
          <w:sz w:val="22"/>
          <w:szCs w:val="22"/>
        </w:rPr>
        <w:t>0x903000</w:t>
      </w:r>
      <w:r>
        <w:rPr>
          <w:sz w:val="22"/>
          <w:szCs w:val="22"/>
        </w:rPr>
        <w:t xml:space="preserve">14, </w:t>
      </w:r>
      <w:r w:rsidR="008207C6">
        <w:rPr>
          <w:sz w:val="22"/>
          <w:szCs w:val="22"/>
        </w:rPr>
        <w:t>4  //</w:t>
      </w:r>
      <w:r>
        <w:rPr>
          <w:sz w:val="22"/>
          <w:szCs w:val="22"/>
        </w:rPr>
        <w:t>polling the register to see if there is data block to read</w:t>
      </w:r>
    </w:p>
    <w:p w:rsidR="00520FF8" w:rsidRDefault="00520FF8" w:rsidP="008207C6">
      <w:pPr>
        <w:pStyle w:val="ListParagraph"/>
        <w:numPr>
          <w:ilvl w:val="2"/>
          <w:numId w:val="30"/>
        </w:numPr>
        <w:spacing w:after="120"/>
        <w:jc w:val="both"/>
        <w:rPr>
          <w:sz w:val="22"/>
          <w:szCs w:val="22"/>
        </w:rPr>
      </w:pPr>
      <w:r>
        <w:rPr>
          <w:sz w:val="22"/>
          <w:szCs w:val="22"/>
        </w:rPr>
        <w:t>M 0x90300020, 4  //TID trigger live timer  (live time)</w:t>
      </w:r>
    </w:p>
    <w:p w:rsidR="00520FF8" w:rsidRDefault="00520FF8" w:rsidP="008207C6">
      <w:pPr>
        <w:pStyle w:val="ListParagraph"/>
        <w:numPr>
          <w:ilvl w:val="2"/>
          <w:numId w:val="30"/>
        </w:numPr>
        <w:spacing w:after="120"/>
        <w:jc w:val="both"/>
        <w:rPr>
          <w:sz w:val="22"/>
          <w:szCs w:val="22"/>
        </w:rPr>
      </w:pPr>
      <w:r>
        <w:rPr>
          <w:sz w:val="22"/>
          <w:szCs w:val="22"/>
        </w:rPr>
        <w:t>M 0x90300024, 4  //TID trigger busy timer (dead time)</w:t>
      </w:r>
    </w:p>
    <w:p w:rsidR="008207C6" w:rsidRPr="005602B8" w:rsidRDefault="008207C6" w:rsidP="008207C6">
      <w:pPr>
        <w:pStyle w:val="BodyTextIndent3"/>
        <w:ind w:left="0" w:firstLine="0"/>
        <w:rPr>
          <w:sz w:val="28"/>
          <w:szCs w:val="28"/>
        </w:rPr>
      </w:pPr>
      <w:r>
        <w:rPr>
          <w:sz w:val="28"/>
          <w:szCs w:val="28"/>
        </w:rPr>
        <w:t>9.</w:t>
      </w:r>
      <w:r w:rsidR="00C3221A">
        <w:rPr>
          <w:sz w:val="28"/>
          <w:szCs w:val="28"/>
        </w:rPr>
        <w:t>8</w:t>
      </w:r>
      <w:r>
        <w:rPr>
          <w:sz w:val="28"/>
          <w:szCs w:val="28"/>
        </w:rPr>
        <w:t xml:space="preserve"> </w:t>
      </w:r>
      <w:r w:rsidR="001540FE">
        <w:rPr>
          <w:sz w:val="28"/>
          <w:szCs w:val="28"/>
        </w:rPr>
        <w:t>Data Readout</w:t>
      </w:r>
      <w:r>
        <w:rPr>
          <w:sz w:val="28"/>
          <w:szCs w:val="28"/>
        </w:rPr>
        <w:t>:</w:t>
      </w:r>
    </w:p>
    <w:p w:rsidR="008207C6" w:rsidRDefault="000B7019" w:rsidP="008207C6">
      <w:pPr>
        <w:pStyle w:val="ListParagraph"/>
        <w:numPr>
          <w:ilvl w:val="2"/>
          <w:numId w:val="30"/>
        </w:numPr>
        <w:spacing w:after="120"/>
        <w:jc w:val="both"/>
        <w:rPr>
          <w:sz w:val="22"/>
          <w:szCs w:val="22"/>
        </w:rPr>
      </w:pPr>
      <w:r>
        <w:rPr>
          <w:sz w:val="22"/>
          <w:szCs w:val="22"/>
        </w:rPr>
        <w:t xml:space="preserve">M </w:t>
      </w:r>
      <w:r w:rsidR="008207C6">
        <w:rPr>
          <w:sz w:val="22"/>
          <w:szCs w:val="22"/>
        </w:rPr>
        <w:t>0x</w:t>
      </w:r>
      <w:r>
        <w:rPr>
          <w:sz w:val="22"/>
          <w:szCs w:val="22"/>
        </w:rPr>
        <w:t>8</w:t>
      </w:r>
      <w:r w:rsidR="008207C6">
        <w:rPr>
          <w:sz w:val="22"/>
          <w:szCs w:val="22"/>
        </w:rPr>
        <w:t>0300100</w:t>
      </w:r>
      <w:r>
        <w:rPr>
          <w:sz w:val="22"/>
          <w:szCs w:val="22"/>
        </w:rPr>
        <w:t>,</w:t>
      </w:r>
      <w:r w:rsidR="008207C6">
        <w:rPr>
          <w:sz w:val="22"/>
          <w:szCs w:val="22"/>
        </w:rPr>
        <w:t>4  //</w:t>
      </w:r>
      <w:r>
        <w:rPr>
          <w:sz w:val="22"/>
          <w:szCs w:val="22"/>
        </w:rPr>
        <w:t>A32 readout</w:t>
      </w:r>
      <w:r w:rsidR="00192AE6">
        <w:rPr>
          <w:sz w:val="22"/>
          <w:szCs w:val="22"/>
        </w:rPr>
        <w:t>; or</w:t>
      </w:r>
    </w:p>
    <w:p w:rsidR="00192AE6" w:rsidRDefault="00192AE6" w:rsidP="008207C6">
      <w:pPr>
        <w:pStyle w:val="ListParagraph"/>
        <w:numPr>
          <w:ilvl w:val="2"/>
          <w:numId w:val="30"/>
        </w:numPr>
        <w:spacing w:after="120"/>
        <w:jc w:val="both"/>
        <w:rPr>
          <w:sz w:val="22"/>
          <w:szCs w:val="22"/>
        </w:rPr>
      </w:pPr>
      <w:r>
        <w:rPr>
          <w:sz w:val="22"/>
          <w:szCs w:val="22"/>
        </w:rPr>
        <w:t>tidRead(nwords) //readout nwords from TID; or</w:t>
      </w:r>
    </w:p>
    <w:p w:rsidR="00192AE6" w:rsidRDefault="00192AE6" w:rsidP="008207C6">
      <w:pPr>
        <w:pStyle w:val="ListParagraph"/>
        <w:numPr>
          <w:ilvl w:val="2"/>
          <w:numId w:val="30"/>
        </w:numPr>
        <w:spacing w:after="120"/>
        <w:jc w:val="both"/>
        <w:rPr>
          <w:sz w:val="22"/>
          <w:szCs w:val="22"/>
        </w:rPr>
      </w:pPr>
      <w:r>
        <w:rPr>
          <w:sz w:val="22"/>
          <w:szCs w:val="22"/>
        </w:rPr>
        <w:t>tidBERead  // readout a block, and using Bus_error to terminate the read; or</w:t>
      </w:r>
    </w:p>
    <w:p w:rsidR="00192AE6" w:rsidRDefault="00192AE6" w:rsidP="008207C6">
      <w:pPr>
        <w:pStyle w:val="ListParagraph"/>
        <w:numPr>
          <w:ilvl w:val="2"/>
          <w:numId w:val="30"/>
        </w:numPr>
        <w:spacing w:after="120"/>
        <w:jc w:val="both"/>
        <w:rPr>
          <w:sz w:val="22"/>
          <w:szCs w:val="22"/>
        </w:rPr>
      </w:pPr>
      <w:r>
        <w:rPr>
          <w:sz w:val="22"/>
          <w:szCs w:val="22"/>
        </w:rPr>
        <w:t>……</w:t>
      </w:r>
    </w:p>
    <w:p w:rsidR="00E12E40" w:rsidRPr="00E12E40" w:rsidRDefault="00E12E40" w:rsidP="00E12E40">
      <w:pPr>
        <w:spacing w:after="120"/>
        <w:jc w:val="both"/>
        <w:rPr>
          <w:sz w:val="22"/>
          <w:szCs w:val="22"/>
        </w:rPr>
      </w:pPr>
    </w:p>
    <w:p w:rsidR="00D212AE" w:rsidRPr="005602B8" w:rsidRDefault="0033206D" w:rsidP="005602B8">
      <w:pPr>
        <w:pStyle w:val="BodyTextIndent3"/>
        <w:ind w:left="0" w:firstLine="0"/>
        <w:rPr>
          <w:sz w:val="32"/>
          <w:szCs w:val="32"/>
        </w:rPr>
      </w:pPr>
      <w:r>
        <w:rPr>
          <w:sz w:val="32"/>
          <w:szCs w:val="32"/>
        </w:rPr>
        <w:t>10</w:t>
      </w:r>
      <w:r w:rsidR="00A11EC3" w:rsidRPr="005602B8">
        <w:rPr>
          <w:sz w:val="32"/>
          <w:szCs w:val="32"/>
        </w:rPr>
        <w:t>. Citations:</w:t>
      </w:r>
    </w:p>
    <w:sdt>
      <w:sdtPr>
        <w:rPr>
          <w:b w:val="0"/>
        </w:rPr>
        <w:id w:val="1209288255"/>
        <w:docPartObj>
          <w:docPartGallery w:val="Bibliographies"/>
          <w:docPartUnique/>
        </w:docPartObj>
      </w:sdtPr>
      <w:sdtContent>
        <w:p w:rsidR="00A11EC3" w:rsidRDefault="00A11EC3">
          <w:pPr>
            <w:pStyle w:val="Heading1"/>
          </w:pPr>
          <w:r>
            <w:t>Works Cited</w:t>
          </w:r>
        </w:p>
        <w:p w:rsidR="003E4160" w:rsidRDefault="007A46FA" w:rsidP="003E4160">
          <w:pPr>
            <w:pStyle w:val="Bibliography"/>
            <w:rPr>
              <w:noProof/>
            </w:rPr>
          </w:pPr>
          <w:r>
            <w:fldChar w:fldCharType="begin"/>
          </w:r>
          <w:r w:rsidR="00A11EC3">
            <w:instrText xml:space="preserve"> BIBLIOGRAPHY </w:instrText>
          </w:r>
          <w:r>
            <w:fldChar w:fldCharType="separate"/>
          </w:r>
          <w:r w:rsidR="003E4160">
            <w:rPr>
              <w:noProof/>
            </w:rPr>
            <w:t>Chris. (2009). Gloabal Trigger Processor., (pp. 1-14).</w:t>
          </w:r>
        </w:p>
        <w:p w:rsidR="003E4160" w:rsidRDefault="003E4160" w:rsidP="003E4160">
          <w:pPr>
            <w:pStyle w:val="Bibliography"/>
            <w:rPr>
              <w:noProof/>
            </w:rPr>
          </w:pPr>
          <w:r>
            <w:rPr>
              <w:noProof/>
            </w:rPr>
            <w:t>Chris. (2009). Hall_D trigger layout., (pp. 20-25). Virginia.</w:t>
          </w:r>
        </w:p>
        <w:p w:rsidR="003E4160" w:rsidRDefault="003E4160" w:rsidP="003E4160">
          <w:pPr>
            <w:pStyle w:val="Bibliography"/>
            <w:rPr>
              <w:noProof/>
            </w:rPr>
          </w:pPr>
          <w:r>
            <w:rPr>
              <w:noProof/>
            </w:rPr>
            <w:t xml:space="preserve">Collaboration, C. (2009). CLAS12 experiment. </w:t>
          </w:r>
          <w:r>
            <w:rPr>
              <w:i/>
              <w:iCs/>
              <w:noProof/>
            </w:rPr>
            <w:t>Journal</w:t>
          </w:r>
          <w:r>
            <w:rPr>
              <w:noProof/>
            </w:rPr>
            <w:t xml:space="preserve"> , 1-25.</w:t>
          </w:r>
        </w:p>
        <w:p w:rsidR="003E4160" w:rsidRDefault="003E4160" w:rsidP="003E4160">
          <w:pPr>
            <w:pStyle w:val="Bibliography"/>
            <w:rPr>
              <w:noProof/>
            </w:rPr>
          </w:pPr>
          <w:r>
            <w:rPr>
              <w:noProof/>
            </w:rPr>
            <w:t xml:space="preserve">Collaboration, G. (2009). GlueX experiment. </w:t>
          </w:r>
          <w:r>
            <w:rPr>
              <w:i/>
              <w:iCs/>
              <w:noProof/>
            </w:rPr>
            <w:t>journal</w:t>
          </w:r>
          <w:r>
            <w:rPr>
              <w:noProof/>
            </w:rPr>
            <w:t xml:space="preserve"> , 1-20.</w:t>
          </w:r>
        </w:p>
        <w:p w:rsidR="003E4160" w:rsidRDefault="003E4160" w:rsidP="003E4160">
          <w:pPr>
            <w:pStyle w:val="Bibliography"/>
            <w:rPr>
              <w:noProof/>
            </w:rPr>
          </w:pPr>
          <w:r>
            <w:rPr>
              <w:noProof/>
            </w:rPr>
            <w:t>Cuevas, C. (2008). Signal Distribution Module., (pp. 1-10).</w:t>
          </w:r>
        </w:p>
        <w:p w:rsidR="003E4160" w:rsidRDefault="003E4160" w:rsidP="003E4160">
          <w:pPr>
            <w:pStyle w:val="Bibliography"/>
            <w:rPr>
              <w:noProof/>
            </w:rPr>
          </w:pPr>
          <w:r>
            <w:rPr>
              <w:noProof/>
            </w:rPr>
            <w:t>Ed. (2010). Trigger Supervisor Module., (pp. 1-19).</w:t>
          </w:r>
        </w:p>
        <w:p w:rsidR="003E4160" w:rsidRDefault="003E4160" w:rsidP="003E4160">
          <w:pPr>
            <w:pStyle w:val="Bibliography"/>
            <w:rPr>
              <w:noProof/>
            </w:rPr>
          </w:pPr>
          <w:r>
            <w:rPr>
              <w:noProof/>
            </w:rPr>
            <w:t xml:space="preserve">experiments, C. (1990). CEBAF experiements. </w:t>
          </w:r>
          <w:r>
            <w:rPr>
              <w:i/>
              <w:iCs/>
              <w:noProof/>
            </w:rPr>
            <w:t>journal</w:t>
          </w:r>
          <w:r>
            <w:rPr>
              <w:noProof/>
            </w:rPr>
            <w:t xml:space="preserve"> , 1-10.</w:t>
          </w:r>
        </w:p>
        <w:p w:rsidR="003E4160" w:rsidRDefault="003E4160" w:rsidP="003E4160">
          <w:pPr>
            <w:pStyle w:val="Bibliography"/>
            <w:rPr>
              <w:noProof/>
            </w:rPr>
          </w:pPr>
          <w:r>
            <w:rPr>
              <w:noProof/>
            </w:rPr>
            <w:t>GU. (2010). Optical transceiver jitter measurement., (pp. 1-12).</w:t>
          </w:r>
        </w:p>
        <w:p w:rsidR="003E4160" w:rsidRDefault="003E4160" w:rsidP="003E4160">
          <w:pPr>
            <w:pStyle w:val="Bibliography"/>
            <w:rPr>
              <w:noProof/>
            </w:rPr>
          </w:pPr>
          <w:r>
            <w:rPr>
              <w:noProof/>
            </w:rPr>
            <w:t>Raydo, B. (2008). Trigger Distribution board., (pp. 1-10).</w:t>
          </w:r>
        </w:p>
        <w:p w:rsidR="00AA42A0" w:rsidRDefault="007A46FA" w:rsidP="003E4160">
          <w:r>
            <w:fldChar w:fldCharType="end"/>
          </w:r>
          <w:r w:rsidR="00AA42A0">
            <w:t>GU, (2010). VME to JTAG implementation</w:t>
          </w:r>
        </w:p>
        <w:p w:rsidR="00A11EC3" w:rsidRDefault="00AA42A0" w:rsidP="003E4160">
          <w:r>
            <w:t>GU, (2010). VME to I2C implementation</w:t>
          </w:r>
        </w:p>
      </w:sdtContent>
    </w:sdt>
    <w:p w:rsidR="002A074B" w:rsidRDefault="00F77742">
      <w:pPr>
        <w:rPr>
          <w:sz w:val="28"/>
          <w:szCs w:val="28"/>
        </w:rPr>
      </w:pPr>
      <w:r>
        <w:rPr>
          <w:sz w:val="28"/>
          <w:szCs w:val="28"/>
        </w:rPr>
        <w:br w:type="page"/>
      </w:r>
    </w:p>
    <w:p w:rsidR="002A074B" w:rsidRDefault="002A074B">
      <w:pPr>
        <w:rPr>
          <w:sz w:val="28"/>
          <w:szCs w:val="28"/>
        </w:rPr>
      </w:pPr>
      <w:r>
        <w:rPr>
          <w:sz w:val="28"/>
          <w:szCs w:val="28"/>
        </w:rPr>
        <w:lastRenderedPageBreak/>
        <w:t>Appendix A: TID Schematics:</w:t>
      </w:r>
    </w:p>
    <w:p w:rsidR="00D851A6" w:rsidRDefault="000E2CC0">
      <w:pPr>
        <w:rPr>
          <w:sz w:val="28"/>
          <w:szCs w:val="28"/>
        </w:rPr>
      </w:pPr>
      <w:r>
        <w:rPr>
          <w:noProof/>
          <w:sz w:val="28"/>
          <w:szCs w:val="28"/>
        </w:rPr>
        <w:drawing>
          <wp:inline distT="0" distB="0" distL="0" distR="0">
            <wp:extent cx="5962921" cy="7716371"/>
            <wp:effectExtent l="19050" t="0" r="0" b="0"/>
            <wp:docPr id="33" name="Picture 32"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TIF"/>
                    <pic:cNvPicPr/>
                  </pic:nvPicPr>
                  <pic:blipFill>
                    <a:blip r:embed="rId23" cstate="print"/>
                    <a:stretch>
                      <a:fillRect/>
                    </a:stretch>
                  </pic:blipFill>
                  <pic:spPr>
                    <a:xfrm>
                      <a:off x="0" y="0"/>
                      <a:ext cx="5964999" cy="7719060"/>
                    </a:xfrm>
                    <a:prstGeom prst="rect">
                      <a:avLst/>
                    </a:prstGeom>
                  </pic:spPr>
                </pic:pic>
              </a:graphicData>
            </a:graphic>
          </wp:inline>
        </w:drawing>
      </w:r>
    </w:p>
    <w:p w:rsidR="007F569E" w:rsidRDefault="000E2CC0">
      <w:pPr>
        <w:rPr>
          <w:sz w:val="28"/>
          <w:szCs w:val="28"/>
        </w:rPr>
      </w:pPr>
      <w:r>
        <w:rPr>
          <w:noProof/>
          <w:sz w:val="28"/>
          <w:szCs w:val="28"/>
        </w:rPr>
        <w:lastRenderedPageBreak/>
        <w:drawing>
          <wp:inline distT="0" distB="0" distL="0" distR="0">
            <wp:extent cx="6359525" cy="8229600"/>
            <wp:effectExtent l="19050" t="0" r="3175" b="0"/>
            <wp:docPr id="34" name="Picture 33"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TIF"/>
                    <pic:cNvPicPr/>
                  </pic:nvPicPr>
                  <pic:blipFill>
                    <a:blip r:embed="rId2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5" name="Picture 34"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TIF"/>
                    <pic:cNvPicPr/>
                  </pic:nvPicPr>
                  <pic:blipFill>
                    <a:blip r:embed="rId2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6" name="Picture 35" descr="pag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TIF"/>
                    <pic:cNvPicPr/>
                  </pic:nvPicPr>
                  <pic:blipFill>
                    <a:blip r:embed="rId2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7" name="Picture 36" descr="pag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TIF"/>
                    <pic:cNvPicPr/>
                  </pic:nvPicPr>
                  <pic:blipFill>
                    <a:blip r:embed="rId2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8" name="Picture 37" descr="pag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TIF"/>
                    <pic:cNvPicPr/>
                  </pic:nvPicPr>
                  <pic:blipFill>
                    <a:blip r:embed="rId2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9" name="Picture 38" descr="pag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TIF"/>
                    <pic:cNvPicPr/>
                  </pic:nvPicPr>
                  <pic:blipFill>
                    <a:blip r:embed="rId2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0" name="Picture 39" descr="pag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TIF"/>
                    <pic:cNvPicPr/>
                  </pic:nvPicPr>
                  <pic:blipFill>
                    <a:blip r:embed="rId3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1" name="Picture 40" descr="p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9.TIF"/>
                    <pic:cNvPicPr/>
                  </pic:nvPicPr>
                  <pic:blipFill>
                    <a:blip r:embed="rId3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2" name="Picture 41" descr="pag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TIF"/>
                    <pic:cNvPicPr/>
                  </pic:nvPicPr>
                  <pic:blipFill>
                    <a:blip r:embed="rId3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3" name="Picture 42" descr="pag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1.TIF"/>
                    <pic:cNvPicPr/>
                  </pic:nvPicPr>
                  <pic:blipFill>
                    <a:blip r:embed="rId3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4" name="Picture 43" descr="pag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TIF"/>
                    <pic:cNvPicPr/>
                  </pic:nvPicPr>
                  <pic:blipFill>
                    <a:blip r:embed="rId3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5" name="Picture 44" descr="pag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3.TIF"/>
                    <pic:cNvPicPr/>
                  </pic:nvPicPr>
                  <pic:blipFill>
                    <a:blip r:embed="rId3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6" name="Picture 45" descr="pag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TIF"/>
                    <pic:cNvPicPr/>
                  </pic:nvPicPr>
                  <pic:blipFill>
                    <a:blip r:embed="rId3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7" name="Picture 46" descr="pag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5.TIF"/>
                    <pic:cNvPicPr/>
                  </pic:nvPicPr>
                  <pic:blipFill>
                    <a:blip r:embed="rId3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8" name="Picture 47" descr="pag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6.TIF"/>
                    <pic:cNvPicPr/>
                  </pic:nvPicPr>
                  <pic:blipFill>
                    <a:blip r:embed="rId3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9" name="Picture 48" descr="pag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7.TIF"/>
                    <pic:cNvPicPr/>
                  </pic:nvPicPr>
                  <pic:blipFill>
                    <a:blip r:embed="rId3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50" name="Picture 49" descr="pag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8.TIF"/>
                    <pic:cNvPicPr/>
                  </pic:nvPicPr>
                  <pic:blipFill>
                    <a:blip r:embed="rId40"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sz w:val="28"/>
          <w:szCs w:val="28"/>
        </w:rPr>
        <w:lastRenderedPageBreak/>
        <w:t>Appendix B: TID fabrication drawing:</w:t>
      </w:r>
      <w:r>
        <w:rPr>
          <w:noProof/>
          <w:sz w:val="28"/>
          <w:szCs w:val="28"/>
        </w:rPr>
        <w:drawing>
          <wp:inline distT="0" distB="0" distL="0" distR="0">
            <wp:extent cx="6147834" cy="7955660"/>
            <wp:effectExtent l="19050" t="0" r="5316" b="0"/>
            <wp:docPr id="54" name="Picture 53" descr="tid_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d1.tif"/>
                    <pic:cNvPicPr/>
                  </pic:nvPicPr>
                  <pic:blipFill>
                    <a:blip r:embed="rId41" cstate="print"/>
                    <a:stretch>
                      <a:fillRect/>
                    </a:stretch>
                  </pic:blipFill>
                  <pic:spPr>
                    <a:xfrm>
                      <a:off x="0" y="0"/>
                      <a:ext cx="6149976" cy="7958432"/>
                    </a:xfrm>
                    <a:prstGeom prst="rect">
                      <a:avLst/>
                    </a:prstGeom>
                  </pic:spPr>
                </pic:pic>
              </a:graphicData>
            </a:graphic>
          </wp:inline>
        </w:drawing>
      </w:r>
    </w:p>
    <w:p w:rsidR="00EB2D65" w:rsidRDefault="00EB2D65" w:rsidP="0050514C">
      <w:pPr>
        <w:rPr>
          <w:sz w:val="28"/>
          <w:szCs w:val="28"/>
        </w:rPr>
      </w:pPr>
      <w:r>
        <w:rPr>
          <w:noProof/>
          <w:sz w:val="28"/>
          <w:szCs w:val="28"/>
        </w:rPr>
        <w:lastRenderedPageBreak/>
        <w:drawing>
          <wp:inline distT="0" distB="0" distL="0" distR="0">
            <wp:extent cx="6359525" cy="8229600"/>
            <wp:effectExtent l="19050" t="0" r="3175" b="0"/>
            <wp:docPr id="51" name="Picture 50" descr="tid_g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tl.tif"/>
                    <pic:cNvPicPr/>
                  </pic:nvPicPr>
                  <pic:blipFill>
                    <a:blip r:embed="rId42"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noProof/>
          <w:sz w:val="28"/>
          <w:szCs w:val="28"/>
        </w:rPr>
        <w:lastRenderedPageBreak/>
        <w:drawing>
          <wp:inline distT="0" distB="0" distL="0" distR="0">
            <wp:extent cx="6359525" cy="8229600"/>
            <wp:effectExtent l="19050" t="0" r="3175" b="0"/>
            <wp:docPr id="52" name="Picture 51" descr="tid_gb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bl.tif"/>
                    <pic:cNvPicPr/>
                  </pic:nvPicPr>
                  <pic:blipFill>
                    <a:blip r:embed="rId43" cstate="print"/>
                    <a:stretch>
                      <a:fillRect/>
                    </a:stretch>
                  </pic:blipFill>
                  <pic:spPr>
                    <a:xfrm>
                      <a:off x="0" y="0"/>
                      <a:ext cx="6359525" cy="8229600"/>
                    </a:xfrm>
                    <a:prstGeom prst="rect">
                      <a:avLst/>
                    </a:prstGeom>
                  </pic:spPr>
                </pic:pic>
              </a:graphicData>
            </a:graphic>
          </wp:inline>
        </w:drawing>
      </w:r>
    </w:p>
    <w:p w:rsidR="00EB2D65" w:rsidRDefault="00EB2D65" w:rsidP="0050514C">
      <w:pPr>
        <w:rPr>
          <w:sz w:val="28"/>
          <w:szCs w:val="28"/>
        </w:rPr>
      </w:pPr>
      <w:r>
        <w:rPr>
          <w:sz w:val="28"/>
          <w:szCs w:val="28"/>
        </w:rPr>
        <w:lastRenderedPageBreak/>
        <w:t>Appendix C: Bill of materials:</w:t>
      </w:r>
    </w:p>
    <w:tbl>
      <w:tblPr>
        <w:tblW w:w="10188" w:type="dxa"/>
        <w:tblInd w:w="108" w:type="dxa"/>
        <w:tblLayout w:type="fixed"/>
        <w:tblLook w:val="04A0"/>
      </w:tblPr>
      <w:tblGrid>
        <w:gridCol w:w="267"/>
        <w:gridCol w:w="2360"/>
        <w:gridCol w:w="973"/>
        <w:gridCol w:w="900"/>
        <w:gridCol w:w="270"/>
        <w:gridCol w:w="612"/>
        <w:gridCol w:w="236"/>
        <w:gridCol w:w="1492"/>
        <w:gridCol w:w="3078"/>
      </w:tblGrid>
      <w:tr w:rsidR="00EB2D65" w:rsidRPr="00EB2D65" w:rsidTr="00526333">
        <w:trPr>
          <w:trHeight w:val="270"/>
        </w:trPr>
        <w:tc>
          <w:tcPr>
            <w:tcW w:w="267" w:type="dxa"/>
            <w:tcBorders>
              <w:top w:val="nil"/>
              <w:left w:val="nil"/>
              <w:bottom w:val="nil"/>
              <w:right w:val="nil"/>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973"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82" w:type="dxa"/>
            <w:gridSpan w:val="3"/>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28" w:type="dxa"/>
            <w:gridSpan w:val="2"/>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3078"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r>
      <w:tr w:rsidR="00EB2D65" w:rsidRPr="00EB2D65" w:rsidTr="00526333">
        <w:trPr>
          <w:trHeight w:val="7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973"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3510" w:type="dxa"/>
            <w:gridSpan w:val="5"/>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Component list</w:t>
            </w:r>
          </w:p>
        </w:tc>
        <w:tc>
          <w:tcPr>
            <w:tcW w:w="3078" w:type="dxa"/>
            <w:tcBorders>
              <w:top w:val="nil"/>
              <w:left w:val="nil"/>
              <w:bottom w:val="nil"/>
              <w:right w:val="single" w:sz="8" w:space="0" w:color="auto"/>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6588" w:type="dxa"/>
            <w:gridSpan w:val="6"/>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Source Data From:</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Project: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Variant: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236"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Report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5/12/2011</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Print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12-May-11</w:t>
            </w:r>
          </w:p>
        </w:tc>
      </w:tr>
      <w:tr w:rsidR="00EB2D65" w:rsidRPr="00EB2D65" w:rsidTr="00526333">
        <w:trPr>
          <w:trHeight w:val="70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Description</w:t>
            </w:r>
          </w:p>
        </w:tc>
        <w:tc>
          <w:tcPr>
            <w:tcW w:w="973"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Footprint</w:t>
            </w:r>
          </w:p>
        </w:tc>
        <w:tc>
          <w:tcPr>
            <w:tcW w:w="90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Quantity</w:t>
            </w:r>
          </w:p>
        </w:tc>
        <w:tc>
          <w:tcPr>
            <w:tcW w:w="27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p>
        </w:tc>
        <w:tc>
          <w:tcPr>
            <w:tcW w:w="5418" w:type="dxa"/>
            <w:gridSpan w:val="4"/>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Designator</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C0001, C0002, C0003, C0004, C0007, C0008, C0013, C0014, C0017, C0018, CUC04A</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(Semiconductor SIM Model)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1608[0603]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C0005, C0006, CCL01, CCL02, CCL03, CCL04, CCL05, CCL06, CCL07, CCL08, CCL09, CCL11, CCL12, CCL13, CCL14, CCL15, CCL16, CCL17, CCL18, CP01, CP02, CP03, CP04, CP05, CP06, CP07, CUP07A, CUP07B</w:t>
            </w:r>
          </w:p>
        </w:tc>
      </w:tr>
      <w:tr w:rsidR="00EB2D65" w:rsidRPr="00EB2D65" w:rsidTr="00526333">
        <w:trPr>
          <w:trHeight w:val="40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121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C9510A, C9510B, C9510C, C9510D, CCAU1, CCAU2, CCAU3, CCAU4, CCAU5, CCAU6, CCAU7, CCAU8, CCF01, CCF02, CCF03, CCF04, CCF11, CCF12, CCF13, CCF14, CCF15, CCF16, CCF17, CCF18, CCF21, CCF22, CCF23, CCF24, CCF25, CCF26, CCF27, CCF28, CCF31, CCF32, CCF33, CCF34, CCF35, CCF36, CCF37, CCF38, CCF41, CCF42, CCF43, CCF44, CCF45, CCF46, CCF47, CCF48, CCF51, CCF52, CCF53, CCF54, CCF55, CCF56, CCF57, CCF58, CCF61, CCF62, CCF63, CCF64, CCF65, CCF66, CCF67, CCF68, CCF71, CCF72, CCF73, CCF74, CCF75, CCF76, CCF77, CCF78, CCF81, CCF82, CCF83, CCF84, CCF85, CCF86, CCF87, CCF88, CCF101, CCF102, CCF103, CCF104, CCF119, CCF129, CCF139, CCF149, CCF159, CCF169, CCF179, CCF189, CCLK04, CCLK05, CCT11, CCT12, CFB21, CFB22, CFB31, CFB32, CFB41, CFB42, CFB61, CFB62, CFB71, CFB72, CFB81, CFB82, CGTP1, CGTP2, CU201, CU202, CU203, CU204, CU205, CU206, CU207, CU208, CUC04, CUC08A, CUC08B</w:t>
            </w:r>
          </w:p>
        </w:tc>
      </w:tr>
      <w:tr w:rsidR="00EB2D65" w:rsidRPr="00EB2D65" w:rsidTr="00526333">
        <w:trPr>
          <w:trHeight w:val="49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Ceramic Chip Capacitor - Standard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143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CCA01, CCA02, CCA03, CCA04, CCA05, CCA06, CCA07, CCA08, CCA09, CCA10, CCA11, CCA12, CCA13, CCA23, CCA24, CCA25, CCA26, CCE01, CCE02, CCE03, CCE04, CCE05, CCE06, CCE08, CCE09, CCE10, CCF111, CCF112, CCF114, CCF115, CCF117, CCF118, CCF121, CCF122, CCF124, CCF125, CCF127, CCF128, CCF131, CCF132, CCF134, CCF135, CCF137, CCF138, CCF141, CCF142, CCF144, CCF145, CCF147, CCF148, CCF151, CCF152, CCF154, CCF155, CCF157, CCF158, CCF161, CCF162, CCF164, CCF165, CCF167, CCF168, CCF171, CCF172, CCF174, CCF175, CCF177, CCF178, CCF181, CCF182, CCF184, CCF185, CCF187, CCF188, CCPG1, CCPG2, CCPG3, CCPG4, CCPG5, CCPG6, CCPG7, CCPG8, CCPG92, CCSE01, CCSE02, CCSE03, CCSE04, CCSE05, CCSE06, CCSE07, CCSE08, CCSE08x, CCSE09, CCSE11, CCSE12, CCSE13, CCV01, CCV02, CCV03A, CCV04, CCV05, CCV06, CCV07, CCV08, CCV09, CCV10, CCV11, CCV12, CCV13, CCV14, CCV15, CCV21, CCV22, CCV23, CCV33, CCV36, CCV37, CCV38, CCV39, CCV40, CVUC04A, CVUC04B, VCB1, VCB2, VCB3, VCB4, VCB5, VCB6, VCB7, VCB8, VCB9, VCB10, VCB11, VCB12, VCB13, VCB14, VCB15, VCB16, VCB17, VCB18, VCB19, VCB29, VCB39</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CCCF1, CCCF2, CCCFIx, CCCFS, CCGT, CCP1, CCP1_NL, CCP2, CCP3, CCP3_6, CCP4, CCP6, CCPGTP4, CCUIO1, CCUIO2, CCUIO3, CUF12BB, CUF13BB</w:t>
            </w:r>
          </w:p>
        </w:tc>
      </w:tr>
      <w:tr w:rsidR="00EB2D65" w:rsidRPr="00EB2D65" w:rsidTr="00526333">
        <w:trPr>
          <w:trHeight w:val="22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CP1, CP6, CP9, CP9A, CP9B, CP9C, CP9D, CP9E, CP10, CP11, CP95x, CPE1, CPE2, CPF11, CPF12, CPF13, CPF14, CPF22, CPF23, CPF24, CPF32, CPF33, CPF34, CPF42, CPF43, CPF44, CPF51, CPF52, CPF53, CPF54, CPF62, CPF63, CPF64, CPF71, CPF72, CPF73, CPF74, CPF82, CPF83, CPF84, CPL02, CPL03, CPL04, CPL05, CPL06, CPL07, CPL08, CPL09, CPL10, CPL11, CPL12, CPL13, CPL14, CPL15, CPV1, CPV2, CPV3, CPV4, CPV35, CPV36, CTA1, CTA2, CTA3, CTA4, CTPG1, CTPG2, CTSC1, CTSC2, CTSC3, VCA1, VCA2</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 Solid Tantalum Chip Capacitor, Standard T520 Series - Industrial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CP2, CP3, CP4, CP5, CP7, CP7X, CP20, CPL01, CPL20</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CP5_NL</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Typical RED, GREEN, YELLOW, AMBER GaAs LED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3.2X1.6X1.1</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DF11, DF12, DF21, DF22, DF31, DF32, DF41, DF42, DF51, DF52, DF61, DF62, DF71, DF72, DF81, DF82, DP1, DP2, DP3, DP3_4, DP4, DP5, DPG1, DPG5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EC5BE17</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EC34</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F5, F12, F15</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fiducial</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40</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FID1, FID2, FID3, FID4, FID5, FID6, FID7, FID8, FID9, FID10, FID11, FID12, FID13, FID14, FID15, FID16, FID17, FID18, FID19, FID20, FID21, FID22, FID23, FID24, FID25, FID26, FID27, FID28, FID29, FID30, FID31, FID32, FID33, FID34, FID35, FID36, FID37, FID38, FID39, FID40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Header, 6-Pin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HDR1X6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FPGA_JTAG, PROM_JTAG</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Jumper Wire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RAD-0.2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GND1, GND2, GND3, GND4, GND5, GND6, GND7, GND8</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34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918534x323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JC1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1.0UH 300MA 20% 0805</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0805</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LF11, LF13, LF15, LF21, LF23, LF25, LF31, LF33, LF35, LF41, LF43, LF45, LF51, LF53, LF55, LF61, LF63, LF65, LF71, LF73, LF75, LF81, LF83, LF85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6.8NH 10% 0603 SMD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LF12, LF14, LF16, LF22, LF24, LF26, LF32, LF34, LF36, LF42, LF44, LF46, LF52, LF54, LF56, LF62, LF64, LF66, LF72, LF74, LF76, LF82, LF84, LF86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LL01, LL02, LL03, LL04, LL05, LL06, LL07, LL08, LL09, LL11, LL12, LL13, LL14, LL15, LL16, LL17, LL18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1210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LP1, LP2, LP3, LP4, LP5, LP10, LP11, LP20, LP33</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VME160-P1</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w:t>
            </w:r>
          </w:p>
        </w:tc>
      </w:tr>
      <w:tr w:rsidR="00EB2D65" w:rsidRPr="00EB2D65" w:rsidTr="00526333">
        <w:trPr>
          <w:trHeight w:val="20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P2R1, P2R2, P2R3, P2R4, P2R5, P2R6, P2R7, P2R8, P2R9, P2R10, P2R11, P2R12, RAT10, RAT11, RAT12, RAT13, RAT14, RAT15, RAT18, RAT19, RAT20, RAT21, RCT41X, RIO11, RIO12, RIO13, RIO14, RIO15, RIO16, RIO17, RIO18, RIO21, RIO22, RIO23, RIO24, RIO25, RIO26, RIO27, RIO28, RP12, RP12x, RP16, RPG12, RPG12x, RST99X</w:t>
            </w:r>
          </w:p>
        </w:tc>
      </w:tr>
      <w:tr w:rsidR="00EB2D65" w:rsidRPr="00EB2D65" w:rsidTr="00526333">
        <w:trPr>
          <w:trHeight w:val="33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P2R21, P2R22, P2R23, P2R24, P2R25, P2R26, P2R27, P2R28, P2R29, P2R30, P2R31, P2R32, P2R33, P2R34, P2R35, P2R36, P2R37, P2R38, RAT01, RAT02, RAT03, RAT16, RAT16A, RAT16B, RAT24, RAT24A, RAT24B, RC20, RC30, RC30a, RC31, RC32, RC33, RC43, RC44, RC46, RC47, RC48, RC48a, RC49, RC101, RCT17, RCT18, RCT19, RCT30, RCT31, RCT32, RCT43, RCT44, RCT45, RCT48, RCT49, RIO1, RIO2, RIO3, RIO4, RIO5, RIO6, RIO7, RIO8, RIO9, RIO31, RIO32, RIO33, RIO34, RIO35, RIO36, RIO37, RIO38, RIO39, RIO41, RIO42, RIO43, RIO44, RIO45, RIO46, RIO47, RIO48, RIO51, RIO52, RIO53, RIO54, RIO55, RIO56, RIO57, RIO58, RIO61, RIO62, RIO63, RIO64, RIO65, RIO66, RIO67, RIO68, RST31, RST31A, RST32, RST155, RST156, RST157, RST158, RST159, RST160, RT1, RT2, RT3, RT4, RT5, RUC04, RVP0, RX02, RX02F</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10 Contacts, Performance Level 2</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918510x323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PFADC</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PFTDC</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P0-PL-VXS</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P0-105_P0-</w:t>
            </w:r>
            <w:r w:rsidRPr="00EB2D65">
              <w:rPr>
                <w:rFonts w:ascii="Arial" w:hAnsi="Arial" w:cs="Arial"/>
                <w:color w:val="000000"/>
                <w:sz w:val="16"/>
                <w:szCs w:val="16"/>
              </w:rPr>
              <w:lastRenderedPageBreak/>
              <w:t>PL-VXS</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lastRenderedPageBreak/>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PP0</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PCB Transition Connector, 2 Rows, Kinked Solder Pin, 24 Contacts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9181249421</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PTS1</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80</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RAT22, RAT23, RC11, RC12, RC13, RC14, RC15, RC16, RC17, RC18, RC19, RC21, RC22, RC23, RC24, RC25, RC26, RC27, RC28, RC29, RCT46, RCT47, RCT51, RCT51A, RCT51B, RCT52, RCT52A, RCT52B, RF90, RF91, RF92, RF93, RF94, RF95, RF96, RF97, RF98, RF99, RF101, RF102, RF103, RF104, RF105, RF106, RF107, RF108, RF109, RF110, RP6y, RPG8, RST33, RST34, RST35, RST36, RST37, RST38, RST39, RST40, RST41, RST42, RST43, RST44, RST45, RST46, RST47, RST48, RST49, RST50, RST101, RST102, RST103, RST104, RST151, RST152, RST153, RST154, RUP06A, RUP06B, RUP06C, RUP06D</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RC01, RC06, RC07, RC08, RCT42X, RCTR2A, RCTR3A, RCTR3B, RCX01, RCX02, RCX03, RCX04, RCX09, RCX10, RCX11, RE01X, RE06X, RF11, RF12, RF14, RF16, RF18, RF21, RF22, RF24, RF26, RF28, RF31, RF32, RF34, RF36, RF38, RF41, RF42, RF44, RF46, RF48, RF51, RF52, RF54, RF56, RF58, RF61, RF62, RF64, RF66, RF68, RF71, RF72, RF74, RF76, RF78, RF81, RF82, RF84, RF86, RF88, RI2C1, RI2C2, RI2C3, RI2C4, RI2C5, RI2C6, RP3_14, RP4, RP6, RP6x, RP9y, RP11, RP13, RP14, RP15, RPG11, RPG13, RS16, RS17, RS18, RS21A, RS22A, RS23A, RS24A, RST99D, RV02xy, RV04X, RV12xy</w:t>
            </w:r>
          </w:p>
        </w:tc>
      </w:tr>
      <w:tr w:rsidR="00EB2D65" w:rsidRPr="00EB2D65" w:rsidTr="00526333">
        <w:trPr>
          <w:trHeight w:val="27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RC02, RC03, RC04, RC05, RCT50A, RCTR1, RCTR2, RCTR3, RCX05, RCX06, RCX07, RCX08, RCX12, RCX13, RCX14, RE01, RP2, RP3, RP3_15, RP3_16, RP3NL, RP3NLA, RP3x, RP5, RP9, RP9z, RP10, RP101, RP102, RP103, RP104, RP105, RP106, RP107, RP108, RP109, RP110, RP111, RP112, RPG2, RPG3, RPG4, RPG5, RPG6, RPG7, RPG9, RPG10, RPG11A, RPGCLK3, RS1, RS2, RS3, RS4, RS5, RS6, RS7, RS8, RS11, RS12, RS13, RS14, RS15, RS21, RS22, RS23, RS24, RS25, RS26, RS27, RS28, RTS19, RU40, RU40G, RUSFM, RV01, RV01x, RV02, RV02x, RV03, RV04, RV05, RV05x, RV07, RV07A, RV08, RV12x, RV12yz, RV44</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RCT09, RCT10, RCT11, RCT12, RCT13, RCT14, RCT15, RCT16</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16</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RCT41, RCT42, RGT1, RGT2, RST99B, RST99C, RTD0x, RTD01, RTD02, RTD03, RTD04, RTD05, RTD05X, RTD06, RTD07, RTD08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RE05X</w:t>
            </w:r>
          </w:p>
        </w:tc>
      </w:tr>
      <w:tr w:rsidR="00EB2D65" w:rsidRPr="00EB2D65" w:rsidTr="00526333">
        <w:trPr>
          <w:trHeight w:val="13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RF13, RF15, RF17, RF23, RF25, RF27, RF33, RF35, RF37, RF43, RF45, RF47, RF53, RF55, RF57, RF63, RF65, RF67, RF73, RF75, RF77, RF83, RF85, RF87, RIO19, RIO29, RST16, RST99, RST99A, RT4A, RT4B, RT4C</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RID01, RID02, RID03, RID04, RPGCLK_NL, RPGD01_NL</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RID11, RID12, RID13, RID14, RID15, RID16, RPGCLK2, RPGD02</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RIO33x, RIO33y, RIO33z, RUC04A</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DIP Switch, 8 Position, SPST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SW16_L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S1, S2, SC01, SC1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AD9510</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CP-64-1_N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11-BIT I-WS BUS TXRX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U17</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Xilinx Virtex-5 LXT Platform FPGA, 665-Ball FFBGA, Speed Grade 1, 360 User I/Os, Commercial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FF665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U20</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 Semiconductor, Any level positive to ECL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QFN50P400X400-24W4M</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U27, U31, UIO4, UIO5, UIO6, UVP21, UVP22</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 Channel ECL/PECL/LVDS -&gt; LVTTL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U40</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CCPD-034</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SO6-5X7</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Any level in, LVPECL out 1:2 fanout</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QFN50P300X300-16V7N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UC04, UC04A, UC05, UC06, UF11, UP06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4:1 Differential Multiplexer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UC07</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ON-Semi Dual 2 X 2 CrossSwitch</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RHB32_N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UC08</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2x2 crosspoint switch with LVPECL output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QFN50P300X300-16V4N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UC10A, UC10B</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Micrel dual Anylevel to LVPECL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UC14</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1:10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873A-02_L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UC15, US8</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Differential to CML buffer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846A-02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UE01, UE02, UE07, UE08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UE03, UE05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UE04, UE06</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UE09, UV21, UV22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TSSOP20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UE10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HFBR7934</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84512-102LF</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 UF2, UF3, UF4, UF5, UF6, UF7, UF8</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1:5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UF12, UF13, US4, UT1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Triple ECL to 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UIO1, UIO2, UIO3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Dual LVPECL to LVDS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UIO7, UIO8, UIO9, UIO10, US1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LUMEX, Quad pack LEDs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LED14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ULED</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LTM4604EV</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LGA-66_LTM4604EV(Primary)</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UP1, UP1_NL, UP3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LDO REG 3.0A W/SS 20-VQFN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QFN-20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UP2, UP4, UP5, UP33, UPG5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Analog 1.25Gbps Clock and Data Recovery IC</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QFN50P500X500-32W2N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UP07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Miniature Oscillator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CFPX-5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UPG1</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XCF00P Series, Platform Flash In-System Programmable Configuration 1.8V PROM, 48-Pin TSSOP, 32-Megabit, Commercial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VO48</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Atmel flash memory</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8S1_N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USFM</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UNIV BUS TXRX TRI-ST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UV1, UV2, UV3, UV4, UV5, UV6, UV10, UV12, UV14</w:t>
            </w:r>
          </w:p>
        </w:tc>
      </w:tr>
    </w:tbl>
    <w:p w:rsidR="00EB2D65" w:rsidRDefault="00EB2D65" w:rsidP="0050514C">
      <w:pPr>
        <w:rPr>
          <w:sz w:val="28"/>
          <w:szCs w:val="28"/>
        </w:rPr>
      </w:pPr>
    </w:p>
    <w:p w:rsidR="00FB4F28" w:rsidRDefault="00FB4F28">
      <w:pPr>
        <w:rPr>
          <w:sz w:val="28"/>
          <w:szCs w:val="28"/>
        </w:rPr>
      </w:pPr>
      <w:r>
        <w:rPr>
          <w:sz w:val="28"/>
          <w:szCs w:val="28"/>
        </w:rPr>
        <w:br w:type="page"/>
      </w:r>
    </w:p>
    <w:p w:rsidR="003F2A9F" w:rsidRDefault="003F2A9F" w:rsidP="003F2A9F">
      <w:pPr>
        <w:pStyle w:val="Heading5"/>
      </w:pPr>
      <w:r>
        <w:lastRenderedPageBreak/>
        <w:t>Appendix D: Glossory:</w:t>
      </w:r>
    </w:p>
    <w:p w:rsidR="003F2A9F" w:rsidRDefault="003F2A9F" w:rsidP="003F2A9F">
      <w:pPr>
        <w:rPr>
          <w:sz w:val="28"/>
          <w:szCs w:val="28"/>
        </w:rPr>
      </w:pPr>
    </w:p>
    <w:p w:rsidR="003F2A9F" w:rsidRDefault="003F2A9F" w:rsidP="003F2A9F">
      <w:pPr>
        <w:spacing w:before="120"/>
        <w:ind w:left="576" w:hanging="576"/>
        <w:rPr>
          <w:sz w:val="28"/>
          <w:szCs w:val="28"/>
        </w:rPr>
      </w:pPr>
      <w:r>
        <w:rPr>
          <w:sz w:val="28"/>
          <w:szCs w:val="28"/>
        </w:rPr>
        <w:t>TID: Trigger Interface and Distribution module; a PCB design can be configured as TI, TD, TS or TM;</w:t>
      </w:r>
    </w:p>
    <w:p w:rsidR="003F2A9F" w:rsidRDefault="003F2A9F" w:rsidP="003F2A9F">
      <w:pPr>
        <w:spacing w:before="120"/>
        <w:ind w:left="576" w:hanging="576"/>
        <w:jc w:val="both"/>
        <w:rPr>
          <w:sz w:val="28"/>
          <w:szCs w:val="28"/>
        </w:rPr>
      </w:pPr>
      <w:r>
        <w:rPr>
          <w:sz w:val="28"/>
          <w:szCs w:val="28"/>
        </w:rPr>
        <w:t>TI: Trigger Interface module;  It seats in payload slot#18 in front end crates, interfaces the trigger and the DAQ system; It is one stuffing variation of the TID.</w:t>
      </w:r>
    </w:p>
    <w:p w:rsidR="003F2A9F" w:rsidRDefault="003F2A9F" w:rsidP="003F2A9F">
      <w:pPr>
        <w:spacing w:before="120"/>
        <w:ind w:left="576" w:hanging="576"/>
        <w:jc w:val="both"/>
        <w:rPr>
          <w:sz w:val="28"/>
          <w:szCs w:val="28"/>
        </w:rPr>
      </w:pPr>
      <w:r>
        <w:rPr>
          <w:sz w:val="28"/>
          <w:szCs w:val="28"/>
        </w:rPr>
        <w:t>TD: Trigger Distribution module;  It seats in payload slot#1-16 in the global trigger distribution and fans out the TRIGGER/CLOCK/SYNC to eight TIs; it is one stuffing variation of the TID.</w:t>
      </w:r>
    </w:p>
    <w:p w:rsidR="003F2A9F" w:rsidRDefault="009B1DB7" w:rsidP="003F2A9F">
      <w:pPr>
        <w:spacing w:before="120"/>
        <w:ind w:left="576" w:hanging="576"/>
        <w:jc w:val="both"/>
        <w:rPr>
          <w:sz w:val="28"/>
          <w:szCs w:val="28"/>
        </w:rPr>
      </w:pPr>
      <w:r>
        <w:rPr>
          <w:sz w:val="28"/>
          <w:szCs w:val="28"/>
        </w:rPr>
        <w:t>TS: Trigger Supervisor; It seats in payload#18 in the global trigger distribution crate; It is the interface between DAQ and trigger system; A simplified (pre-prototype) TS can be stuffed from a TID</w:t>
      </w:r>
      <w:r w:rsidR="003F2A9F">
        <w:rPr>
          <w:sz w:val="28"/>
          <w:szCs w:val="28"/>
        </w:rPr>
        <w:t>;</w:t>
      </w:r>
    </w:p>
    <w:p w:rsidR="003F2A9F" w:rsidRDefault="009B1DB7" w:rsidP="003F2A9F">
      <w:pPr>
        <w:spacing w:before="120"/>
        <w:ind w:left="576" w:hanging="576"/>
        <w:jc w:val="both"/>
        <w:rPr>
          <w:sz w:val="28"/>
          <w:szCs w:val="28"/>
        </w:rPr>
      </w:pPr>
      <w:r>
        <w:rPr>
          <w:sz w:val="28"/>
          <w:szCs w:val="28"/>
        </w:rPr>
        <w:t>TM: TID Master.  It is used in the subsystem test or commissioning setup;  It generates TRG/CLK/SYNC as a TS, sends TRG/CLK/SYNC to P0 and P2 like a TI, and fans out TRG/CLK/SYNC through fiber to other TI like a TD.</w:t>
      </w:r>
    </w:p>
    <w:p w:rsidR="003F2A9F" w:rsidRDefault="009B1DB7" w:rsidP="003F2A9F">
      <w:pPr>
        <w:spacing w:before="120"/>
        <w:ind w:left="576" w:hanging="576"/>
        <w:jc w:val="both"/>
        <w:rPr>
          <w:sz w:val="28"/>
          <w:szCs w:val="28"/>
        </w:rPr>
      </w:pPr>
      <w:r>
        <w:rPr>
          <w:sz w:val="28"/>
          <w:szCs w:val="28"/>
        </w:rPr>
        <w:t>SD: Signal Distribution module; It fans out TRG/CLK/SYNC from payload slot#18 to payload slots#1-16; It has clock jitter cleanup capability.</w:t>
      </w:r>
    </w:p>
    <w:p w:rsidR="003F2A9F" w:rsidRDefault="009B1DB7" w:rsidP="003F2A9F">
      <w:pPr>
        <w:spacing w:before="120"/>
        <w:ind w:left="576" w:hanging="576"/>
        <w:jc w:val="both"/>
        <w:rPr>
          <w:sz w:val="28"/>
          <w:szCs w:val="28"/>
        </w:rPr>
      </w:pPr>
      <w:r>
        <w:rPr>
          <w:sz w:val="28"/>
          <w:szCs w:val="28"/>
        </w:rPr>
        <w:t>GTP: Global Trigger Processor module.</w:t>
      </w:r>
    </w:p>
    <w:p w:rsidR="009B1DB7" w:rsidRDefault="009B1DB7" w:rsidP="009B1DB7">
      <w:pPr>
        <w:spacing w:before="120"/>
        <w:ind w:left="576" w:hanging="576"/>
        <w:jc w:val="both"/>
        <w:rPr>
          <w:sz w:val="28"/>
          <w:szCs w:val="28"/>
        </w:rPr>
      </w:pPr>
      <w:r>
        <w:rPr>
          <w:sz w:val="28"/>
          <w:szCs w:val="28"/>
        </w:rPr>
        <w:t>CTP: Crate Trigger Processor module.</w:t>
      </w:r>
    </w:p>
    <w:p w:rsidR="009B1DB7" w:rsidRDefault="009B1DB7" w:rsidP="009B1DB7">
      <w:pPr>
        <w:spacing w:before="120"/>
        <w:ind w:left="576" w:hanging="576"/>
        <w:jc w:val="both"/>
        <w:rPr>
          <w:sz w:val="28"/>
          <w:szCs w:val="28"/>
        </w:rPr>
      </w:pPr>
      <w:r>
        <w:rPr>
          <w:sz w:val="28"/>
          <w:szCs w:val="28"/>
        </w:rPr>
        <w:t xml:space="preserve">DAQ: Data </w:t>
      </w:r>
      <w:r w:rsidR="00830052">
        <w:rPr>
          <w:sz w:val="28"/>
          <w:szCs w:val="28"/>
        </w:rPr>
        <w:t>Acquisition</w:t>
      </w:r>
      <w:r>
        <w:rPr>
          <w:sz w:val="28"/>
          <w:szCs w:val="28"/>
        </w:rPr>
        <w:t>.</w:t>
      </w:r>
    </w:p>
    <w:p w:rsidR="009B1DB7" w:rsidRDefault="00A23CA2" w:rsidP="009B1DB7">
      <w:pPr>
        <w:spacing w:before="120"/>
        <w:ind w:left="576" w:hanging="576"/>
        <w:jc w:val="both"/>
        <w:rPr>
          <w:sz w:val="28"/>
          <w:szCs w:val="28"/>
        </w:rPr>
      </w:pPr>
      <w:r>
        <w:rPr>
          <w:sz w:val="28"/>
          <w:szCs w:val="28"/>
        </w:rPr>
        <w:t>ROC: Reado</w:t>
      </w:r>
      <w:r w:rsidR="00830052">
        <w:rPr>
          <w:sz w:val="28"/>
          <w:szCs w:val="28"/>
        </w:rPr>
        <w:t xml:space="preserve">ut Controller; </w:t>
      </w:r>
      <w:r>
        <w:rPr>
          <w:sz w:val="28"/>
          <w:szCs w:val="28"/>
        </w:rPr>
        <w:t>A VME CPU module used to readout the front end data through VME bus</w:t>
      </w:r>
      <w:r w:rsidR="009B1DB7">
        <w:rPr>
          <w:sz w:val="28"/>
          <w:szCs w:val="28"/>
        </w:rPr>
        <w:t>.</w:t>
      </w:r>
    </w:p>
    <w:p w:rsidR="009B1DB7" w:rsidRDefault="00A23CA2" w:rsidP="009B1DB7">
      <w:pPr>
        <w:spacing w:before="120"/>
        <w:ind w:left="576" w:hanging="576"/>
        <w:jc w:val="both"/>
        <w:rPr>
          <w:sz w:val="28"/>
          <w:szCs w:val="28"/>
        </w:rPr>
      </w:pPr>
      <w:r>
        <w:rPr>
          <w:sz w:val="28"/>
          <w:szCs w:val="28"/>
        </w:rPr>
        <w:t>VXS: VME Switched Serial; A VME extension with dual-star serial switch slots.</w:t>
      </w:r>
    </w:p>
    <w:p w:rsidR="009B1DB7" w:rsidRDefault="00301223" w:rsidP="009B1DB7">
      <w:pPr>
        <w:spacing w:before="120"/>
        <w:ind w:left="576" w:hanging="576"/>
        <w:jc w:val="both"/>
        <w:rPr>
          <w:sz w:val="28"/>
          <w:szCs w:val="28"/>
        </w:rPr>
      </w:pPr>
      <w:r>
        <w:rPr>
          <w:sz w:val="28"/>
          <w:szCs w:val="28"/>
        </w:rPr>
        <w:t>MGT</w:t>
      </w:r>
      <w:r w:rsidR="009B1DB7">
        <w:rPr>
          <w:sz w:val="28"/>
          <w:szCs w:val="28"/>
        </w:rPr>
        <w:t xml:space="preserve">: </w:t>
      </w:r>
      <w:r>
        <w:rPr>
          <w:sz w:val="28"/>
          <w:szCs w:val="28"/>
        </w:rPr>
        <w:t>Multiple Gbps Transceiver; A builtin transceiver</w:t>
      </w:r>
      <w:r w:rsidR="00BB6448">
        <w:rPr>
          <w:sz w:val="28"/>
          <w:szCs w:val="28"/>
        </w:rPr>
        <w:t xml:space="preserve"> module</w:t>
      </w:r>
      <w:r>
        <w:rPr>
          <w:sz w:val="28"/>
          <w:szCs w:val="28"/>
        </w:rPr>
        <w:t xml:space="preserve"> in Xilinx FPGA.  In XC5VLX30T</w:t>
      </w:r>
      <w:r w:rsidR="00BB6448">
        <w:rPr>
          <w:sz w:val="28"/>
          <w:szCs w:val="28"/>
        </w:rPr>
        <w:t xml:space="preserve"> FPGA</w:t>
      </w:r>
      <w:r>
        <w:rPr>
          <w:sz w:val="28"/>
          <w:szCs w:val="28"/>
        </w:rPr>
        <w:t>, it supports up to 3.125 Gbps</w:t>
      </w:r>
      <w:r w:rsidR="00BB6448">
        <w:rPr>
          <w:sz w:val="28"/>
          <w:szCs w:val="28"/>
        </w:rPr>
        <w:t>.</w:t>
      </w:r>
    </w:p>
    <w:p w:rsidR="003F2A9F" w:rsidRDefault="003F2A9F">
      <w:pPr>
        <w:rPr>
          <w:b/>
          <w:sz w:val="28"/>
        </w:rPr>
      </w:pPr>
      <w:r>
        <w:br w:type="page"/>
      </w:r>
    </w:p>
    <w:p w:rsidR="00F1148A" w:rsidRDefault="00976790" w:rsidP="00F1148A">
      <w:pPr>
        <w:pStyle w:val="Heading5"/>
      </w:pPr>
      <w:r>
        <w:lastRenderedPageBreak/>
        <w:t>Appendix E</w:t>
      </w:r>
      <w:r w:rsidR="00F1148A">
        <w:t>: TID data format:</w:t>
      </w:r>
    </w:p>
    <w:p w:rsidR="000B4054" w:rsidRPr="000B4054" w:rsidRDefault="000B4054" w:rsidP="000B4054"/>
    <w:p w:rsidR="000B4054" w:rsidRDefault="00F1148A" w:rsidP="00F1148A">
      <w:pPr>
        <w:spacing w:after="120"/>
        <w:ind w:firstLine="576"/>
        <w:jc w:val="both"/>
        <w:rPr>
          <w:sz w:val="22"/>
          <w:szCs w:val="22"/>
        </w:rPr>
      </w:pPr>
      <w:r>
        <w:rPr>
          <w:sz w:val="22"/>
          <w:szCs w:val="22"/>
        </w:rPr>
        <w:t xml:space="preserve">The </w:t>
      </w:r>
      <w:r w:rsidR="000B4054">
        <w:rPr>
          <w:sz w:val="22"/>
          <w:szCs w:val="22"/>
        </w:rPr>
        <w:t>TID data is formatted in blocks of events.  Each Trigger_1 is one event.  A block of data contains a predefined number (the number could be 1) of triggers.  Each block has block header, block trailer, possible place holder, and event data.  The data format is summarized here:</w:t>
      </w:r>
    </w:p>
    <w:p w:rsidR="000B4054" w:rsidRDefault="000B4054" w:rsidP="00380ADD">
      <w:pPr>
        <w:ind w:firstLine="576"/>
        <w:jc w:val="both"/>
        <w:rPr>
          <w:sz w:val="22"/>
          <w:szCs w:val="22"/>
        </w:rPr>
      </w:pPr>
      <w:r>
        <w:rPr>
          <w:sz w:val="22"/>
          <w:szCs w:val="22"/>
        </w:rPr>
        <w:t>Block headers</w:t>
      </w:r>
    </w:p>
    <w:p w:rsidR="000B4054" w:rsidRDefault="000B4054" w:rsidP="00380ADD">
      <w:pPr>
        <w:ind w:firstLine="576"/>
        <w:jc w:val="both"/>
        <w:rPr>
          <w:sz w:val="22"/>
          <w:szCs w:val="22"/>
        </w:rPr>
      </w:pPr>
      <w:r>
        <w:rPr>
          <w:sz w:val="22"/>
          <w:szCs w:val="22"/>
        </w:rPr>
        <w:tab/>
        <w:t>Event#1 data</w:t>
      </w:r>
    </w:p>
    <w:p w:rsidR="000B4054" w:rsidRDefault="000B4054" w:rsidP="00380ADD">
      <w:pPr>
        <w:ind w:firstLine="576"/>
        <w:jc w:val="both"/>
        <w:rPr>
          <w:sz w:val="22"/>
          <w:szCs w:val="22"/>
        </w:rPr>
      </w:pPr>
      <w:r>
        <w:rPr>
          <w:sz w:val="22"/>
          <w:szCs w:val="22"/>
        </w:rPr>
        <w:tab/>
        <w:t>Event#2 data</w:t>
      </w:r>
    </w:p>
    <w:p w:rsidR="000B4054" w:rsidRDefault="000B4054" w:rsidP="00380ADD">
      <w:pPr>
        <w:ind w:firstLine="576"/>
        <w:jc w:val="both"/>
        <w:rPr>
          <w:sz w:val="22"/>
          <w:szCs w:val="22"/>
        </w:rPr>
      </w:pPr>
      <w:r>
        <w:rPr>
          <w:sz w:val="22"/>
          <w:szCs w:val="22"/>
        </w:rPr>
        <w:tab/>
        <w:t>……</w:t>
      </w:r>
    </w:p>
    <w:p w:rsidR="000B4054" w:rsidRDefault="000B4054" w:rsidP="00380ADD">
      <w:pPr>
        <w:ind w:firstLine="576"/>
        <w:jc w:val="both"/>
        <w:rPr>
          <w:sz w:val="22"/>
          <w:szCs w:val="22"/>
        </w:rPr>
      </w:pPr>
      <w:r>
        <w:rPr>
          <w:sz w:val="22"/>
          <w:szCs w:val="22"/>
        </w:rPr>
        <w:tab/>
        <w:t>Event#N data</w:t>
      </w:r>
    </w:p>
    <w:p w:rsidR="000B4054" w:rsidRDefault="000B4054" w:rsidP="00380ADD">
      <w:pPr>
        <w:ind w:firstLine="576"/>
        <w:jc w:val="both"/>
        <w:rPr>
          <w:sz w:val="22"/>
          <w:szCs w:val="22"/>
        </w:rPr>
      </w:pPr>
      <w:r>
        <w:rPr>
          <w:sz w:val="22"/>
          <w:szCs w:val="22"/>
        </w:rPr>
        <w:t>Optional data</w:t>
      </w:r>
    </w:p>
    <w:p w:rsidR="000B4054" w:rsidRDefault="000B4054" w:rsidP="00380ADD">
      <w:pPr>
        <w:ind w:firstLine="576"/>
        <w:jc w:val="both"/>
        <w:rPr>
          <w:sz w:val="22"/>
          <w:szCs w:val="22"/>
        </w:rPr>
      </w:pPr>
      <w:r>
        <w:rPr>
          <w:sz w:val="22"/>
          <w:szCs w:val="22"/>
        </w:rPr>
        <w:t>Block trailer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bit(31:28): 0001;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Bit(27:22): CrateID, which is set by register A24 offset 0x00;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Bit(21:16): BoardID, the VME64x geographic address;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Bit(15:8):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Bit(31:8): 0x0f0120;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Bit(31:28): 0010;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Bit(27:16): floating, I guess that they default to 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Word count;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Extra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0xF0DA0BAD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Dummy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bit(31:16): 0x965A;</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Bit(31:24): Trigger Type;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Bit(24:2): 0000,0001,0000,0000,0000,00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Bit(1:0): Event wordcount;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Bit(31:0): trigger number; counting from 0 to be consistent with wrap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around;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Bit(31:0): trigger timing; 16ns step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Bit(31:16): Current trigger data (received data from fiber trigger_link</w:t>
      </w:r>
      <w:r w:rsidR="00380ADD">
        <w:rPr>
          <w:rFonts w:ascii="Courier New" w:hAnsi="Courier New" w:cs="Courier New"/>
        </w:rPr>
        <w:t xml:space="preserve"> </w:t>
      </w:r>
      <w:r w:rsidRPr="000B4054">
        <w:rPr>
          <w:rFonts w:ascii="Courier New" w:hAnsi="Courier New" w:cs="Courier New"/>
        </w:rPr>
        <w:t>as TI);</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Current trigger data (sent data from fiber trigger_link as TS)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F1148A" w:rsidRDefault="00F1148A" w:rsidP="00F1148A">
      <w:pPr>
        <w:rPr>
          <w:b/>
          <w:sz w:val="28"/>
        </w:rPr>
      </w:pPr>
    </w:p>
    <w:p w:rsidR="00F1148A" w:rsidRDefault="00F1148A">
      <w:pPr>
        <w:rPr>
          <w:b/>
          <w:sz w:val="28"/>
        </w:rPr>
      </w:pPr>
      <w:r>
        <w:br w:type="page"/>
      </w:r>
    </w:p>
    <w:p w:rsidR="00FB4F28" w:rsidRDefault="00FB4F28" w:rsidP="00FB4F28">
      <w:pPr>
        <w:pStyle w:val="Heading5"/>
      </w:pPr>
      <w:r>
        <w:lastRenderedPageBreak/>
        <w:t xml:space="preserve">Appendix </w:t>
      </w:r>
      <w:r w:rsidR="00976790">
        <w:t>F</w:t>
      </w:r>
      <w:r>
        <w:t>: Document revision history:</w:t>
      </w:r>
    </w:p>
    <w:p w:rsidR="00FB4F28" w:rsidRDefault="00FB4F28" w:rsidP="0050514C">
      <w:pPr>
        <w:rPr>
          <w:sz w:val="28"/>
          <w:szCs w:val="28"/>
        </w:rPr>
      </w:pPr>
    </w:p>
    <w:p w:rsidR="00B1655A" w:rsidRDefault="00B1655A" w:rsidP="00FB4F28">
      <w:pPr>
        <w:spacing w:before="120"/>
        <w:ind w:left="576" w:hanging="576"/>
        <w:rPr>
          <w:sz w:val="28"/>
          <w:szCs w:val="28"/>
        </w:rPr>
      </w:pPr>
      <w:r>
        <w:rPr>
          <w:sz w:val="28"/>
          <w:szCs w:val="28"/>
        </w:rPr>
        <w:t>Updated on Apr. 20</w:t>
      </w:r>
      <w:r w:rsidRPr="00CF04DC">
        <w:rPr>
          <w:sz w:val="28"/>
          <w:szCs w:val="28"/>
          <w:vertAlign w:val="superscript"/>
        </w:rPr>
        <w:t>th</w:t>
      </w:r>
      <w:r>
        <w:rPr>
          <w:sz w:val="28"/>
          <w:szCs w:val="28"/>
        </w:rPr>
        <w:t>, 2010</w:t>
      </w:r>
    </w:p>
    <w:p w:rsidR="00B1655A" w:rsidRDefault="00B1655A" w:rsidP="00FB4F28">
      <w:pPr>
        <w:spacing w:before="120"/>
        <w:ind w:left="576" w:hanging="576"/>
        <w:jc w:val="both"/>
        <w:rPr>
          <w:sz w:val="28"/>
          <w:szCs w:val="28"/>
        </w:rPr>
      </w:pPr>
      <w:r>
        <w:rPr>
          <w:sz w:val="28"/>
          <w:szCs w:val="28"/>
        </w:rPr>
        <w:t>Updated on May 13</w:t>
      </w:r>
      <w:r w:rsidRPr="00724F91">
        <w:rPr>
          <w:sz w:val="28"/>
          <w:szCs w:val="28"/>
          <w:vertAlign w:val="superscript"/>
        </w:rPr>
        <w:t>th</w:t>
      </w:r>
      <w:r>
        <w:rPr>
          <w:sz w:val="28"/>
          <w:szCs w:val="28"/>
        </w:rPr>
        <w:t>, 2010</w:t>
      </w:r>
    </w:p>
    <w:p w:rsidR="00B1655A" w:rsidRDefault="00B1655A" w:rsidP="00FB4F28">
      <w:pPr>
        <w:spacing w:before="120"/>
        <w:ind w:left="576" w:hanging="576"/>
        <w:jc w:val="both"/>
        <w:rPr>
          <w:sz w:val="28"/>
          <w:szCs w:val="28"/>
        </w:rPr>
      </w:pPr>
      <w:r>
        <w:rPr>
          <w:sz w:val="28"/>
          <w:szCs w:val="28"/>
        </w:rPr>
        <w:t>Updated on May 19</w:t>
      </w:r>
      <w:r w:rsidRPr="00B1655A">
        <w:rPr>
          <w:sz w:val="28"/>
          <w:szCs w:val="28"/>
          <w:vertAlign w:val="superscript"/>
        </w:rPr>
        <w:t>th</w:t>
      </w:r>
      <w:r>
        <w:rPr>
          <w:sz w:val="28"/>
          <w:szCs w:val="28"/>
        </w:rPr>
        <w:t>, 2010: add the trigger acknowledge in the status word;</w:t>
      </w:r>
    </w:p>
    <w:p w:rsidR="00B106B4" w:rsidRDefault="00B106B4" w:rsidP="00FB4F28">
      <w:pPr>
        <w:spacing w:before="120"/>
        <w:ind w:left="576" w:hanging="576"/>
        <w:jc w:val="both"/>
        <w:rPr>
          <w:sz w:val="28"/>
          <w:szCs w:val="28"/>
        </w:rPr>
      </w:pPr>
      <w:r>
        <w:rPr>
          <w:sz w:val="28"/>
          <w:szCs w:val="28"/>
        </w:rPr>
        <w:t>Updated on July 6</w:t>
      </w:r>
      <w:r w:rsidRPr="00B106B4">
        <w:rPr>
          <w:sz w:val="28"/>
          <w:szCs w:val="28"/>
          <w:vertAlign w:val="superscript"/>
        </w:rPr>
        <w:t>th</w:t>
      </w:r>
      <w:r>
        <w:rPr>
          <w:sz w:val="28"/>
          <w:szCs w:val="28"/>
        </w:rPr>
        <w:t>, 2010: Define the TI/TD mode in section 5.2.2;</w:t>
      </w:r>
    </w:p>
    <w:p w:rsidR="00167AA3" w:rsidRDefault="00167AA3" w:rsidP="00FB4F28">
      <w:pPr>
        <w:spacing w:before="120"/>
        <w:ind w:left="576" w:hanging="576"/>
        <w:jc w:val="both"/>
        <w:rPr>
          <w:sz w:val="28"/>
          <w:szCs w:val="28"/>
        </w:rPr>
      </w:pPr>
      <w:r>
        <w:rPr>
          <w:sz w:val="28"/>
          <w:szCs w:val="28"/>
        </w:rPr>
        <w:t>Updated on Sept. 20</w:t>
      </w:r>
      <w:r w:rsidRPr="00167AA3">
        <w:rPr>
          <w:sz w:val="28"/>
          <w:szCs w:val="28"/>
          <w:vertAlign w:val="superscript"/>
        </w:rPr>
        <w:t>th</w:t>
      </w:r>
      <w:r>
        <w:rPr>
          <w:sz w:val="28"/>
          <w:szCs w:val="28"/>
        </w:rPr>
        <w:t xml:space="preserve">, 2010: </w:t>
      </w:r>
      <w:r w:rsidR="00552090">
        <w:rPr>
          <w:sz w:val="28"/>
          <w:szCs w:val="28"/>
        </w:rPr>
        <w:t>Re-define the A24 address space;</w:t>
      </w:r>
    </w:p>
    <w:p w:rsidR="00552090" w:rsidRDefault="00552090" w:rsidP="00FB4F28">
      <w:pPr>
        <w:spacing w:before="120"/>
        <w:ind w:left="576" w:hanging="576"/>
        <w:jc w:val="both"/>
        <w:rPr>
          <w:sz w:val="28"/>
          <w:szCs w:val="28"/>
        </w:rPr>
      </w:pPr>
      <w:r>
        <w:rPr>
          <w:sz w:val="28"/>
          <w:szCs w:val="28"/>
        </w:rPr>
        <w:t>Updated on Oct. 15</w:t>
      </w:r>
      <w:r w:rsidRPr="00552090">
        <w:rPr>
          <w:sz w:val="28"/>
          <w:szCs w:val="28"/>
          <w:vertAlign w:val="superscript"/>
        </w:rPr>
        <w:t>th</w:t>
      </w:r>
      <w:r>
        <w:rPr>
          <w:sz w:val="28"/>
          <w:szCs w:val="28"/>
        </w:rPr>
        <w:t>, 2010: Added Busy_Input_Enable (A24, 0x0004);</w:t>
      </w:r>
    </w:p>
    <w:p w:rsidR="008C3DDB" w:rsidRDefault="008C3DDB" w:rsidP="00FB4F28">
      <w:pPr>
        <w:spacing w:before="120"/>
        <w:ind w:left="576" w:hanging="576"/>
        <w:jc w:val="both"/>
        <w:rPr>
          <w:sz w:val="28"/>
          <w:szCs w:val="28"/>
        </w:rPr>
      </w:pPr>
      <w:r>
        <w:rPr>
          <w:sz w:val="28"/>
          <w:szCs w:val="28"/>
        </w:rPr>
        <w:t>Updated on Oct. 18</w:t>
      </w:r>
      <w:r w:rsidRPr="008C3DDB">
        <w:rPr>
          <w:sz w:val="28"/>
          <w:szCs w:val="28"/>
          <w:vertAlign w:val="superscript"/>
        </w:rPr>
        <w:t>th</w:t>
      </w:r>
      <w:r>
        <w:rPr>
          <w:sz w:val="28"/>
          <w:szCs w:val="28"/>
        </w:rPr>
        <w:t>, 2010: updated the Emergency loading after tests;</w:t>
      </w:r>
    </w:p>
    <w:p w:rsidR="0049282E" w:rsidRDefault="0049282E" w:rsidP="00FB4F28">
      <w:pPr>
        <w:spacing w:before="120"/>
        <w:ind w:left="576" w:hanging="576"/>
        <w:jc w:val="both"/>
        <w:rPr>
          <w:sz w:val="28"/>
          <w:szCs w:val="28"/>
        </w:rPr>
      </w:pPr>
      <w:r>
        <w:rPr>
          <w:sz w:val="28"/>
          <w:szCs w:val="28"/>
        </w:rPr>
        <w:t>Updated on Jan. 13</w:t>
      </w:r>
      <w:r w:rsidRPr="0049282E">
        <w:rPr>
          <w:sz w:val="28"/>
          <w:szCs w:val="28"/>
          <w:vertAlign w:val="superscript"/>
        </w:rPr>
        <w:t>th</w:t>
      </w:r>
      <w:r>
        <w:rPr>
          <w:sz w:val="28"/>
          <w:szCs w:val="28"/>
        </w:rPr>
        <w:t>, 2011: Add examples for VME trigger word loading</w:t>
      </w:r>
      <w:r w:rsidR="005A2462">
        <w:rPr>
          <w:sz w:val="28"/>
          <w:szCs w:val="28"/>
        </w:rPr>
        <w:t>;</w:t>
      </w:r>
    </w:p>
    <w:p w:rsidR="00900DBD" w:rsidRDefault="00900DBD" w:rsidP="00FB4F28">
      <w:pPr>
        <w:spacing w:before="120"/>
        <w:ind w:left="576" w:hanging="576"/>
        <w:jc w:val="both"/>
        <w:rPr>
          <w:sz w:val="28"/>
          <w:szCs w:val="28"/>
        </w:rPr>
      </w:pPr>
      <w:r>
        <w:rPr>
          <w:sz w:val="28"/>
          <w:szCs w:val="28"/>
        </w:rPr>
        <w:t>Updated on Feb. 2</w:t>
      </w:r>
      <w:r w:rsidRPr="00900DBD">
        <w:rPr>
          <w:sz w:val="28"/>
          <w:szCs w:val="28"/>
          <w:vertAlign w:val="superscript"/>
        </w:rPr>
        <w:t>nd</w:t>
      </w:r>
      <w:r>
        <w:rPr>
          <w:sz w:val="28"/>
          <w:szCs w:val="28"/>
        </w:rPr>
        <w:t>, 2011: clar</w:t>
      </w:r>
      <w:r w:rsidR="005A2462">
        <w:rPr>
          <w:sz w:val="28"/>
          <w:szCs w:val="28"/>
        </w:rPr>
        <w:t>ify the A24 0x00-0x1C registers;</w:t>
      </w:r>
    </w:p>
    <w:p w:rsidR="005A2462" w:rsidRDefault="005A2462" w:rsidP="00FB4F28">
      <w:pPr>
        <w:spacing w:before="120"/>
        <w:ind w:left="576" w:hanging="576"/>
        <w:jc w:val="both"/>
        <w:rPr>
          <w:sz w:val="28"/>
          <w:szCs w:val="28"/>
        </w:rPr>
      </w:pPr>
      <w:r>
        <w:rPr>
          <w:sz w:val="28"/>
          <w:szCs w:val="28"/>
        </w:rPr>
        <w:t>Updated on Mar. 21</w:t>
      </w:r>
      <w:r w:rsidR="00224041" w:rsidRPr="00224041">
        <w:rPr>
          <w:sz w:val="28"/>
          <w:szCs w:val="28"/>
          <w:vertAlign w:val="superscript"/>
        </w:rPr>
        <w:t>st</w:t>
      </w:r>
      <w:r>
        <w:rPr>
          <w:sz w:val="28"/>
          <w:szCs w:val="28"/>
        </w:rPr>
        <w:t>, 2011: further updates on registers to match with the firmware;</w:t>
      </w:r>
    </w:p>
    <w:p w:rsidR="008C675B" w:rsidRDefault="008C675B" w:rsidP="00FB4F28">
      <w:pPr>
        <w:spacing w:before="120"/>
        <w:ind w:left="576" w:hanging="576"/>
        <w:jc w:val="both"/>
        <w:rPr>
          <w:sz w:val="28"/>
          <w:szCs w:val="28"/>
        </w:rPr>
      </w:pPr>
      <w:r>
        <w:rPr>
          <w:sz w:val="28"/>
          <w:szCs w:val="28"/>
        </w:rPr>
        <w:t>Updated on Mar. 25</w:t>
      </w:r>
      <w:r w:rsidR="00224041" w:rsidRPr="00224041">
        <w:rPr>
          <w:sz w:val="28"/>
          <w:szCs w:val="28"/>
          <w:vertAlign w:val="superscript"/>
        </w:rPr>
        <w:t>th</w:t>
      </w:r>
      <w:r>
        <w:rPr>
          <w:sz w:val="28"/>
          <w:szCs w:val="28"/>
        </w:rPr>
        <w:t>, 2011: Added the software setup procedure section, wit</w:t>
      </w:r>
      <w:r w:rsidR="00290B96">
        <w:rPr>
          <w:sz w:val="28"/>
          <w:szCs w:val="28"/>
        </w:rPr>
        <w:t>h some updates on the registers;</w:t>
      </w:r>
    </w:p>
    <w:p w:rsidR="00290B96" w:rsidRDefault="00290B96" w:rsidP="00FB4F28">
      <w:pPr>
        <w:spacing w:before="120"/>
        <w:ind w:left="576" w:hanging="576"/>
        <w:jc w:val="both"/>
        <w:rPr>
          <w:sz w:val="28"/>
          <w:szCs w:val="28"/>
        </w:rPr>
      </w:pPr>
      <w:r>
        <w:rPr>
          <w:sz w:val="28"/>
          <w:szCs w:val="28"/>
        </w:rPr>
        <w:t>Updated on Apr. 5</w:t>
      </w:r>
      <w:r w:rsidR="00224041" w:rsidRPr="00224041">
        <w:rPr>
          <w:sz w:val="28"/>
          <w:szCs w:val="28"/>
          <w:vertAlign w:val="superscript"/>
        </w:rPr>
        <w:t>th</w:t>
      </w:r>
      <w:r>
        <w:rPr>
          <w:sz w:val="28"/>
          <w:szCs w:val="28"/>
        </w:rPr>
        <w:t xml:space="preserve">, 2011: </w:t>
      </w:r>
      <w:r w:rsidR="00914463">
        <w:rPr>
          <w:sz w:val="28"/>
          <w:szCs w:val="28"/>
        </w:rPr>
        <w:t>Register offset 0x14 and 0x2C update.</w:t>
      </w:r>
    </w:p>
    <w:p w:rsidR="004C67B2" w:rsidRDefault="004C67B2" w:rsidP="00FB4F28">
      <w:pPr>
        <w:spacing w:before="120"/>
        <w:ind w:left="576" w:hanging="576"/>
        <w:jc w:val="both"/>
        <w:rPr>
          <w:sz w:val="28"/>
          <w:szCs w:val="28"/>
        </w:rPr>
      </w:pPr>
      <w:r>
        <w:rPr>
          <w:sz w:val="28"/>
          <w:szCs w:val="28"/>
        </w:rPr>
        <w:t>Updated on Apr. 18</w:t>
      </w:r>
      <w:r w:rsidR="00224041" w:rsidRPr="00224041">
        <w:rPr>
          <w:sz w:val="28"/>
          <w:szCs w:val="28"/>
          <w:vertAlign w:val="superscript"/>
        </w:rPr>
        <w:t>th</w:t>
      </w:r>
      <w:r>
        <w:rPr>
          <w:sz w:val="28"/>
          <w:szCs w:val="28"/>
        </w:rPr>
        <w:t>, 2011: Enables for each GTP input bits, CLK250 source selection</w:t>
      </w:r>
    </w:p>
    <w:p w:rsidR="00C94DE0" w:rsidRDefault="00C94DE0" w:rsidP="00FB4F28">
      <w:pPr>
        <w:spacing w:before="120"/>
        <w:ind w:left="576" w:hanging="576"/>
        <w:jc w:val="both"/>
        <w:rPr>
          <w:sz w:val="28"/>
          <w:szCs w:val="28"/>
        </w:rPr>
      </w:pPr>
      <w:r>
        <w:rPr>
          <w:sz w:val="28"/>
          <w:szCs w:val="28"/>
        </w:rPr>
        <w:t>Updated on Apr. 20</w:t>
      </w:r>
      <w:r w:rsidR="00224041" w:rsidRPr="00224041">
        <w:rPr>
          <w:sz w:val="28"/>
          <w:szCs w:val="28"/>
          <w:vertAlign w:val="superscript"/>
        </w:rPr>
        <w:t>th</w:t>
      </w:r>
      <w:r>
        <w:rPr>
          <w:sz w:val="28"/>
          <w:szCs w:val="28"/>
        </w:rPr>
        <w:t>, 2011: added the Sync decoding, and two more A24 read registers;</w:t>
      </w:r>
    </w:p>
    <w:p w:rsidR="00FB4F28" w:rsidRDefault="00FB4F28" w:rsidP="00FB4F28">
      <w:pPr>
        <w:spacing w:before="120"/>
        <w:ind w:left="576" w:hanging="576"/>
        <w:jc w:val="both"/>
        <w:rPr>
          <w:sz w:val="28"/>
          <w:szCs w:val="28"/>
        </w:rPr>
      </w:pPr>
      <w:r>
        <w:rPr>
          <w:sz w:val="28"/>
          <w:szCs w:val="28"/>
        </w:rPr>
        <w:t>Updated on May 12</w:t>
      </w:r>
      <w:r w:rsidR="00224041" w:rsidRPr="00224041">
        <w:rPr>
          <w:sz w:val="28"/>
          <w:szCs w:val="28"/>
          <w:vertAlign w:val="superscript"/>
        </w:rPr>
        <w:t>th</w:t>
      </w:r>
      <w:r>
        <w:rPr>
          <w:sz w:val="28"/>
          <w:szCs w:val="28"/>
        </w:rPr>
        <w:t>, 2011: Added the PCB schematics, fab layers, and BOM as appendix A, appendix B and appendix C.</w:t>
      </w:r>
    </w:p>
    <w:p w:rsidR="00FB4F28" w:rsidRDefault="00224041" w:rsidP="00B1655A">
      <w:pPr>
        <w:jc w:val="both"/>
        <w:rPr>
          <w:sz w:val="28"/>
          <w:szCs w:val="28"/>
        </w:rPr>
      </w:pPr>
      <w:r>
        <w:rPr>
          <w:sz w:val="28"/>
          <w:szCs w:val="28"/>
        </w:rPr>
        <w:t>Updated on June 6</w:t>
      </w:r>
      <w:r w:rsidRPr="00224041">
        <w:rPr>
          <w:sz w:val="28"/>
          <w:szCs w:val="28"/>
          <w:vertAlign w:val="superscript"/>
        </w:rPr>
        <w:t>th</w:t>
      </w:r>
      <w:r>
        <w:rPr>
          <w:sz w:val="28"/>
          <w:szCs w:val="28"/>
        </w:rPr>
        <w:t>, 2011: Added A24 offsets 0x38 and 0x3C for extra readout (v10)</w:t>
      </w:r>
    </w:p>
    <w:p w:rsidR="00BE50F7" w:rsidRDefault="00BE50F7" w:rsidP="00B1655A">
      <w:pPr>
        <w:jc w:val="both"/>
        <w:rPr>
          <w:sz w:val="28"/>
          <w:szCs w:val="28"/>
        </w:rPr>
      </w:pPr>
      <w:r>
        <w:rPr>
          <w:sz w:val="28"/>
          <w:szCs w:val="28"/>
        </w:rPr>
        <w:t>Updated on June 22</w:t>
      </w:r>
      <w:r w:rsidRPr="00BE50F7">
        <w:rPr>
          <w:sz w:val="28"/>
          <w:szCs w:val="28"/>
          <w:vertAlign w:val="superscript"/>
        </w:rPr>
        <w:t>nd</w:t>
      </w:r>
      <w:r>
        <w:rPr>
          <w:sz w:val="28"/>
          <w:szCs w:val="28"/>
        </w:rPr>
        <w:t>, 2011: Redefin</w:t>
      </w:r>
      <w:r w:rsidR="00E65D94">
        <w:rPr>
          <w:sz w:val="28"/>
          <w:szCs w:val="28"/>
        </w:rPr>
        <w:t>ed A24, 0x08 and 0x30 registers;</w:t>
      </w:r>
    </w:p>
    <w:p w:rsidR="00E65D94" w:rsidRPr="00B57E10" w:rsidRDefault="006142BC" w:rsidP="006142BC">
      <w:pPr>
        <w:spacing w:before="120"/>
        <w:ind w:left="576" w:hanging="576"/>
        <w:jc w:val="both"/>
        <w:rPr>
          <w:sz w:val="28"/>
          <w:szCs w:val="28"/>
        </w:rPr>
      </w:pPr>
      <w:r>
        <w:rPr>
          <w:sz w:val="28"/>
          <w:szCs w:val="28"/>
        </w:rPr>
        <w:t>Updated on</w:t>
      </w:r>
      <w:r w:rsidRPr="006142BC">
        <w:rPr>
          <w:sz w:val="28"/>
          <w:szCs w:val="28"/>
        </w:rPr>
        <w:t xml:space="preserve"> </w:t>
      </w:r>
      <w:r>
        <w:rPr>
          <w:sz w:val="28"/>
          <w:szCs w:val="28"/>
        </w:rPr>
        <w:t>Aug. 18</w:t>
      </w:r>
      <w:r w:rsidRPr="00E65D94">
        <w:rPr>
          <w:sz w:val="28"/>
          <w:szCs w:val="28"/>
          <w:vertAlign w:val="superscript"/>
        </w:rPr>
        <w:t>th</w:t>
      </w:r>
      <w:r>
        <w:rPr>
          <w:sz w:val="28"/>
          <w:szCs w:val="28"/>
        </w:rPr>
        <w:t>, 2011: Overall revision to add the TM description, Glossary and data format;</w:t>
      </w:r>
    </w:p>
    <w:p w:rsidR="00B1655A" w:rsidRPr="00B57E10" w:rsidRDefault="00B1655A" w:rsidP="00FB4F28">
      <w:pPr>
        <w:pStyle w:val="BodyTextIndent3"/>
        <w:ind w:left="0" w:firstLine="0"/>
      </w:pPr>
    </w:p>
    <w:sectPr w:rsidR="00B1655A" w:rsidRPr="00B57E10" w:rsidSect="00E95227">
      <w:headerReference w:type="even" r:id="rId44"/>
      <w:footerReference w:type="even" r:id="rId45"/>
      <w:footerReference w:type="default" r:id="rId46"/>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2970" w:rsidRDefault="00532970">
      <w:r>
        <w:separator/>
      </w:r>
    </w:p>
  </w:endnote>
  <w:endnote w:type="continuationSeparator" w:id="0">
    <w:p w:rsidR="00532970" w:rsidRDefault="0053297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D6D" w:rsidRDefault="007A46FA">
    <w:pPr>
      <w:pStyle w:val="Footer"/>
      <w:framePr w:wrap="around" w:vAnchor="text" w:hAnchor="margin" w:xAlign="right" w:y="1"/>
      <w:rPr>
        <w:rStyle w:val="PageNumber"/>
      </w:rPr>
    </w:pPr>
    <w:r>
      <w:rPr>
        <w:rStyle w:val="PageNumber"/>
      </w:rPr>
      <w:fldChar w:fldCharType="begin"/>
    </w:r>
    <w:r w:rsidR="001F0D6D">
      <w:rPr>
        <w:rStyle w:val="PageNumber"/>
      </w:rPr>
      <w:instrText xml:space="preserve">PAGE  </w:instrText>
    </w:r>
    <w:r>
      <w:rPr>
        <w:rStyle w:val="PageNumber"/>
      </w:rPr>
      <w:fldChar w:fldCharType="end"/>
    </w:r>
  </w:p>
  <w:p w:rsidR="001F0D6D" w:rsidRDefault="001F0D6D">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D6D" w:rsidRDefault="007A46FA">
    <w:pPr>
      <w:pStyle w:val="Footer"/>
      <w:framePr w:wrap="around" w:vAnchor="text" w:hAnchor="margin" w:xAlign="right" w:y="1"/>
      <w:rPr>
        <w:rStyle w:val="PageNumber"/>
      </w:rPr>
    </w:pPr>
    <w:r>
      <w:rPr>
        <w:rStyle w:val="PageNumber"/>
      </w:rPr>
      <w:fldChar w:fldCharType="begin"/>
    </w:r>
    <w:r w:rsidR="001F0D6D">
      <w:rPr>
        <w:rStyle w:val="PageNumber"/>
      </w:rPr>
      <w:instrText xml:space="preserve">PAGE  </w:instrText>
    </w:r>
    <w:r>
      <w:rPr>
        <w:rStyle w:val="PageNumber"/>
      </w:rPr>
      <w:fldChar w:fldCharType="separate"/>
    </w:r>
    <w:r w:rsidR="00B20BA3">
      <w:rPr>
        <w:rStyle w:val="PageNumber"/>
        <w:noProof/>
      </w:rPr>
      <w:t>61</w:t>
    </w:r>
    <w:r>
      <w:rPr>
        <w:rStyle w:val="PageNumber"/>
      </w:rPr>
      <w:fldChar w:fldCharType="end"/>
    </w:r>
  </w:p>
  <w:p w:rsidR="001F0D6D" w:rsidRDefault="001F0D6D">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2970" w:rsidRDefault="00532970">
      <w:r>
        <w:separator/>
      </w:r>
    </w:p>
  </w:footnote>
  <w:footnote w:type="continuationSeparator" w:id="0">
    <w:p w:rsidR="00532970" w:rsidRDefault="0053297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D6D" w:rsidRDefault="007A46FA">
    <w:pPr>
      <w:pStyle w:val="Header"/>
      <w:framePr w:wrap="around" w:vAnchor="text" w:hAnchor="margin" w:xAlign="center" w:y="1"/>
      <w:rPr>
        <w:rStyle w:val="PageNumber"/>
      </w:rPr>
    </w:pPr>
    <w:r>
      <w:rPr>
        <w:rStyle w:val="PageNumber"/>
      </w:rPr>
      <w:fldChar w:fldCharType="begin"/>
    </w:r>
    <w:r w:rsidR="001F0D6D">
      <w:rPr>
        <w:rStyle w:val="PageNumber"/>
      </w:rPr>
      <w:instrText xml:space="preserve">PAGE  </w:instrText>
    </w:r>
    <w:r>
      <w:rPr>
        <w:rStyle w:val="PageNumber"/>
      </w:rPr>
      <w:fldChar w:fldCharType="separate"/>
    </w:r>
    <w:r w:rsidR="001F0D6D">
      <w:rPr>
        <w:rStyle w:val="PageNumber"/>
        <w:noProof/>
      </w:rPr>
      <w:t>1</w:t>
    </w:r>
    <w:r>
      <w:rPr>
        <w:rStyle w:val="PageNumber"/>
      </w:rPr>
      <w:fldChar w:fldCharType="end"/>
    </w:r>
  </w:p>
  <w:p w:rsidR="001F0D6D" w:rsidRDefault="001F0D6D">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05F10F8E"/>
    <w:multiLevelType w:val="multilevel"/>
    <w:tmpl w:val="ECBEF432"/>
    <w:lvl w:ilvl="0">
      <w:start w:val="6"/>
      <w:numFmt w:val="decimal"/>
      <w:lvlText w:val="%1"/>
      <w:lvlJc w:val="left"/>
      <w:pPr>
        <w:tabs>
          <w:tab w:val="num" w:pos="360"/>
        </w:tabs>
        <w:ind w:left="36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nsid w:val="0A4A6744"/>
    <w:multiLevelType w:val="hybridMultilevel"/>
    <w:tmpl w:val="BDD08F6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976075F"/>
    <w:multiLevelType w:val="hybridMultilevel"/>
    <w:tmpl w:val="F77882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C477559"/>
    <w:multiLevelType w:val="hybridMultilevel"/>
    <w:tmpl w:val="613463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E32273A"/>
    <w:multiLevelType w:val="hybridMultilevel"/>
    <w:tmpl w:val="1FBE05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236F100A"/>
    <w:multiLevelType w:val="multilevel"/>
    <w:tmpl w:val="EE26CBB8"/>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7">
    <w:nsid w:val="25490949"/>
    <w:multiLevelType w:val="multilevel"/>
    <w:tmpl w:val="5C60652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9AD1E2E"/>
    <w:multiLevelType w:val="multilevel"/>
    <w:tmpl w:val="171AA6EE"/>
    <w:lvl w:ilvl="0">
      <w:start w:val="4"/>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600"/>
        </w:tabs>
        <w:ind w:left="3600" w:hanging="72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400"/>
        </w:tabs>
        <w:ind w:left="5400" w:hanging="108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200"/>
        </w:tabs>
        <w:ind w:left="7200" w:hanging="1440"/>
      </w:pPr>
      <w:rPr>
        <w:rFonts w:hint="default"/>
        <w:b/>
      </w:rPr>
    </w:lvl>
  </w:abstractNum>
  <w:abstractNum w:abstractNumId="9">
    <w:nsid w:val="2C1E2DBD"/>
    <w:multiLevelType w:val="multilevel"/>
    <w:tmpl w:val="C5C4A58E"/>
    <w:lvl w:ilvl="0">
      <w:start w:val="2"/>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0">
    <w:nsid w:val="2E6E6156"/>
    <w:multiLevelType w:val="hybridMultilevel"/>
    <w:tmpl w:val="D8BC516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2EF22AE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nsid w:val="312F1BBE"/>
    <w:multiLevelType w:val="hybridMultilevel"/>
    <w:tmpl w:val="186EAC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37DE779B"/>
    <w:multiLevelType w:val="hybridMultilevel"/>
    <w:tmpl w:val="1466EF7C"/>
    <w:lvl w:ilvl="0" w:tplc="8F0E8D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856766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5">
    <w:nsid w:val="39AA79AB"/>
    <w:multiLevelType w:val="hybridMultilevel"/>
    <w:tmpl w:val="DCBA6E9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3BE17665"/>
    <w:multiLevelType w:val="hybridMultilevel"/>
    <w:tmpl w:val="729676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C512B57"/>
    <w:multiLevelType w:val="multilevel"/>
    <w:tmpl w:val="DAC678A8"/>
    <w:lvl w:ilvl="0">
      <w:start w:val="6"/>
      <w:numFmt w:val="decimal"/>
      <w:lvlText w:val="%1.0"/>
      <w:lvlJc w:val="left"/>
      <w:pPr>
        <w:tabs>
          <w:tab w:val="num" w:pos="2160"/>
        </w:tabs>
        <w:ind w:left="2160" w:hanging="2160"/>
      </w:pPr>
      <w:rPr>
        <w:rFonts w:hint="default"/>
      </w:rPr>
    </w:lvl>
    <w:lvl w:ilvl="1">
      <w:start w:val="1"/>
      <w:numFmt w:val="decimal"/>
      <w:lvlText w:val="%1.%2"/>
      <w:lvlJc w:val="left"/>
      <w:pPr>
        <w:tabs>
          <w:tab w:val="num" w:pos="2880"/>
        </w:tabs>
        <w:ind w:left="2880" w:hanging="2160"/>
      </w:pPr>
      <w:rPr>
        <w:rFonts w:hint="default"/>
      </w:rPr>
    </w:lvl>
    <w:lvl w:ilvl="2">
      <w:start w:val="1"/>
      <w:numFmt w:val="decimal"/>
      <w:lvlText w:val="%1.%2.%3"/>
      <w:lvlJc w:val="left"/>
      <w:pPr>
        <w:tabs>
          <w:tab w:val="num" w:pos="3600"/>
        </w:tabs>
        <w:ind w:left="3600" w:hanging="2160"/>
      </w:pPr>
      <w:rPr>
        <w:rFonts w:hint="default"/>
      </w:rPr>
    </w:lvl>
    <w:lvl w:ilvl="3">
      <w:start w:val="1"/>
      <w:numFmt w:val="decimal"/>
      <w:lvlText w:val="%1.%2.%3.%4"/>
      <w:lvlJc w:val="left"/>
      <w:pPr>
        <w:tabs>
          <w:tab w:val="num" w:pos="4320"/>
        </w:tabs>
        <w:ind w:left="4320" w:hanging="2160"/>
      </w:pPr>
      <w:rPr>
        <w:rFonts w:hint="default"/>
      </w:rPr>
    </w:lvl>
    <w:lvl w:ilvl="4">
      <w:start w:val="1"/>
      <w:numFmt w:val="decimal"/>
      <w:lvlText w:val="%1.%2.%3.%4.%5"/>
      <w:lvlJc w:val="left"/>
      <w:pPr>
        <w:tabs>
          <w:tab w:val="num" w:pos="5040"/>
        </w:tabs>
        <w:ind w:left="5040" w:hanging="2160"/>
      </w:pPr>
      <w:rPr>
        <w:rFonts w:hint="default"/>
      </w:rPr>
    </w:lvl>
    <w:lvl w:ilvl="5">
      <w:start w:val="1"/>
      <w:numFmt w:val="decimal"/>
      <w:lvlText w:val="%1.%2.%3.%4.%5.%6"/>
      <w:lvlJc w:val="left"/>
      <w:pPr>
        <w:tabs>
          <w:tab w:val="num" w:pos="5760"/>
        </w:tabs>
        <w:ind w:left="5760" w:hanging="2160"/>
      </w:pPr>
      <w:rPr>
        <w:rFonts w:hint="default"/>
      </w:rPr>
    </w:lvl>
    <w:lvl w:ilvl="6">
      <w:start w:val="1"/>
      <w:numFmt w:val="decimal"/>
      <w:lvlText w:val="%1.%2.%3.%4.%5.%6.%7"/>
      <w:lvlJc w:val="left"/>
      <w:pPr>
        <w:tabs>
          <w:tab w:val="num" w:pos="6480"/>
        </w:tabs>
        <w:ind w:left="6480" w:hanging="216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8">
    <w:nsid w:val="3E917841"/>
    <w:multiLevelType w:val="hybridMultilevel"/>
    <w:tmpl w:val="60366C3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0">
    <w:nsid w:val="41A46F78"/>
    <w:multiLevelType w:val="hybridMultilevel"/>
    <w:tmpl w:val="5456F10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CFD46F66">
      <w:start w:val="8"/>
      <w:numFmt w:val="bullet"/>
      <w:lvlText w:val=""/>
      <w:lvlJc w:val="left"/>
      <w:pPr>
        <w:ind w:left="2520" w:hanging="360"/>
      </w:pPr>
      <w:rPr>
        <w:rFonts w:ascii="Wingdings" w:eastAsia="Times New Roman" w:hAnsi="Wingdings"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42C96E3A"/>
    <w:multiLevelType w:val="multilevel"/>
    <w:tmpl w:val="C896AB9A"/>
    <w:lvl w:ilvl="0">
      <w:start w:val="8"/>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2">
    <w:nsid w:val="44C461F0"/>
    <w:multiLevelType w:val="multilevel"/>
    <w:tmpl w:val="1D189102"/>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3">
    <w:nsid w:val="45965681"/>
    <w:multiLevelType w:val="hybridMultilevel"/>
    <w:tmpl w:val="5B40379C"/>
    <w:lvl w:ilvl="0" w:tplc="8F5EAF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6E80800"/>
    <w:multiLevelType w:val="multilevel"/>
    <w:tmpl w:val="208857B2"/>
    <w:lvl w:ilvl="0">
      <w:start w:val="5"/>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25">
    <w:nsid w:val="4710722F"/>
    <w:multiLevelType w:val="singleLevel"/>
    <w:tmpl w:val="0409000F"/>
    <w:lvl w:ilvl="0">
      <w:start w:val="1"/>
      <w:numFmt w:val="decimal"/>
      <w:lvlText w:val="%1."/>
      <w:lvlJc w:val="left"/>
      <w:pPr>
        <w:tabs>
          <w:tab w:val="num" w:pos="720"/>
        </w:tabs>
        <w:ind w:left="720" w:hanging="360"/>
      </w:pPr>
      <w:rPr>
        <w:rFonts w:hint="default"/>
      </w:rPr>
    </w:lvl>
  </w:abstractNum>
  <w:abstractNum w:abstractNumId="26">
    <w:nsid w:val="48DF5ED6"/>
    <w:multiLevelType w:val="hybridMultilevel"/>
    <w:tmpl w:val="21DA11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49B57577"/>
    <w:multiLevelType w:val="singleLevel"/>
    <w:tmpl w:val="63567764"/>
    <w:lvl w:ilvl="0">
      <w:start w:val="1"/>
      <w:numFmt w:val="decimal"/>
      <w:lvlText w:val="%1."/>
      <w:lvlJc w:val="left"/>
      <w:pPr>
        <w:tabs>
          <w:tab w:val="num" w:pos="1080"/>
        </w:tabs>
        <w:ind w:left="1080" w:hanging="360"/>
      </w:pPr>
      <w:rPr>
        <w:rFonts w:hint="default"/>
      </w:rPr>
    </w:lvl>
  </w:abstractNum>
  <w:abstractNum w:abstractNumId="28">
    <w:nsid w:val="4C1160C3"/>
    <w:multiLevelType w:val="multilevel"/>
    <w:tmpl w:val="C0F03898"/>
    <w:lvl w:ilvl="0">
      <w:start w:val="7"/>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9">
    <w:nsid w:val="4F105D09"/>
    <w:multiLevelType w:val="singleLevel"/>
    <w:tmpl w:val="B82AAEC0"/>
    <w:lvl w:ilvl="0">
      <w:start w:val="2"/>
      <w:numFmt w:val="decimal"/>
      <w:lvlText w:val="%1."/>
      <w:lvlJc w:val="left"/>
      <w:pPr>
        <w:tabs>
          <w:tab w:val="num" w:pos="1080"/>
        </w:tabs>
        <w:ind w:left="1080" w:hanging="360"/>
      </w:pPr>
      <w:rPr>
        <w:rFonts w:hint="default"/>
      </w:rPr>
    </w:lvl>
  </w:abstractNum>
  <w:abstractNum w:abstractNumId="30">
    <w:nsid w:val="51A57DB8"/>
    <w:multiLevelType w:val="singleLevel"/>
    <w:tmpl w:val="8BA84E22"/>
    <w:lvl w:ilvl="0">
      <w:start w:val="3"/>
      <w:numFmt w:val="decimal"/>
      <w:lvlText w:val="%1."/>
      <w:lvlJc w:val="left"/>
      <w:pPr>
        <w:tabs>
          <w:tab w:val="num" w:pos="1080"/>
        </w:tabs>
        <w:ind w:left="1080" w:hanging="360"/>
      </w:pPr>
      <w:rPr>
        <w:rFonts w:hint="default"/>
      </w:rPr>
    </w:lvl>
  </w:abstractNum>
  <w:abstractNum w:abstractNumId="31">
    <w:nsid w:val="55514D7C"/>
    <w:multiLevelType w:val="multilevel"/>
    <w:tmpl w:val="B122D17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A610562"/>
    <w:multiLevelType w:val="multilevel"/>
    <w:tmpl w:val="76FC0DCC"/>
    <w:lvl w:ilvl="0">
      <w:start w:val="8"/>
      <w:numFmt w:val="decimal"/>
      <w:lvlText w:val="%1.0"/>
      <w:lvlJc w:val="left"/>
      <w:pPr>
        <w:tabs>
          <w:tab w:val="num" w:pos="1140"/>
        </w:tabs>
        <w:ind w:left="114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600"/>
        </w:tabs>
        <w:ind w:left="360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400"/>
        </w:tabs>
        <w:ind w:left="540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200"/>
        </w:tabs>
        <w:ind w:left="7200" w:hanging="1440"/>
      </w:pPr>
      <w:rPr>
        <w:rFonts w:hint="default"/>
      </w:rPr>
    </w:lvl>
    <w:lvl w:ilvl="8">
      <w:start w:val="1"/>
      <w:numFmt w:val="decimal"/>
      <w:lvlText w:val="%1.%2.%3.%4.%5.%6.%7.%8.%9"/>
      <w:lvlJc w:val="left"/>
      <w:pPr>
        <w:tabs>
          <w:tab w:val="num" w:pos="8280"/>
        </w:tabs>
        <w:ind w:left="8280" w:hanging="1800"/>
      </w:pPr>
      <w:rPr>
        <w:rFonts w:hint="default"/>
      </w:rPr>
    </w:lvl>
  </w:abstractNum>
  <w:abstractNum w:abstractNumId="33">
    <w:nsid w:val="68F139F0"/>
    <w:multiLevelType w:val="multilevel"/>
    <w:tmpl w:val="EDBA767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4">
    <w:nsid w:val="693026CA"/>
    <w:multiLevelType w:val="hybridMultilevel"/>
    <w:tmpl w:val="90268E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DA06B4C"/>
    <w:multiLevelType w:val="multilevel"/>
    <w:tmpl w:val="12A6ED1C"/>
    <w:lvl w:ilvl="0">
      <w:start w:val="8"/>
      <w:numFmt w:val="decimal"/>
      <w:lvlText w:val="%1.0"/>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6">
    <w:nsid w:val="6EE05A58"/>
    <w:multiLevelType w:val="singleLevel"/>
    <w:tmpl w:val="60A2914A"/>
    <w:lvl w:ilvl="0">
      <w:start w:val="1"/>
      <w:numFmt w:val="decimal"/>
      <w:lvlText w:val="%1."/>
      <w:lvlJc w:val="left"/>
      <w:pPr>
        <w:tabs>
          <w:tab w:val="num" w:pos="1080"/>
        </w:tabs>
        <w:ind w:left="1080" w:hanging="360"/>
      </w:pPr>
      <w:rPr>
        <w:rFonts w:hint="default"/>
      </w:rPr>
    </w:lvl>
  </w:abstractNum>
  <w:abstractNum w:abstractNumId="37">
    <w:nsid w:val="6F1F547F"/>
    <w:multiLevelType w:val="singleLevel"/>
    <w:tmpl w:val="04090011"/>
    <w:lvl w:ilvl="0">
      <w:start w:val="1"/>
      <w:numFmt w:val="decimal"/>
      <w:lvlText w:val="%1)"/>
      <w:lvlJc w:val="left"/>
      <w:pPr>
        <w:tabs>
          <w:tab w:val="num" w:pos="360"/>
        </w:tabs>
        <w:ind w:left="360" w:hanging="360"/>
      </w:pPr>
    </w:lvl>
  </w:abstractNum>
  <w:abstractNum w:abstractNumId="38">
    <w:nsid w:val="716C056E"/>
    <w:multiLevelType w:val="hybridMultilevel"/>
    <w:tmpl w:val="09CC2A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nsid w:val="728762C4"/>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0">
    <w:nsid w:val="72D066E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1">
    <w:nsid w:val="72D3498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2">
    <w:nsid w:val="733210F7"/>
    <w:multiLevelType w:val="multilevel"/>
    <w:tmpl w:val="F6327322"/>
    <w:lvl w:ilvl="0">
      <w:start w:val="5"/>
      <w:numFmt w:val="decimal"/>
      <w:lvlText w:val="%1.0"/>
      <w:lvlJc w:val="left"/>
      <w:pPr>
        <w:tabs>
          <w:tab w:val="num" w:pos="360"/>
        </w:tabs>
        <w:ind w:left="360" w:hanging="360"/>
      </w:pPr>
      <w:rPr>
        <w:rFonts w:hint="default"/>
        <w:b w:val="0"/>
        <w:sz w:val="24"/>
      </w:rPr>
    </w:lvl>
    <w:lvl w:ilvl="1">
      <w:start w:val="1"/>
      <w:numFmt w:val="decimal"/>
      <w:lvlText w:val="%1.%2"/>
      <w:lvlJc w:val="left"/>
      <w:pPr>
        <w:tabs>
          <w:tab w:val="num" w:pos="1080"/>
        </w:tabs>
        <w:ind w:left="1080" w:hanging="360"/>
      </w:pPr>
      <w:rPr>
        <w:rFonts w:hint="default"/>
        <w:b w:val="0"/>
        <w:sz w:val="24"/>
      </w:rPr>
    </w:lvl>
    <w:lvl w:ilvl="2">
      <w:start w:val="1"/>
      <w:numFmt w:val="decimal"/>
      <w:lvlText w:val="%1.%2.%3"/>
      <w:lvlJc w:val="left"/>
      <w:pPr>
        <w:tabs>
          <w:tab w:val="num" w:pos="2160"/>
        </w:tabs>
        <w:ind w:left="2160" w:hanging="720"/>
      </w:pPr>
      <w:rPr>
        <w:rFonts w:hint="default"/>
        <w:b w:val="0"/>
        <w:sz w:val="24"/>
      </w:rPr>
    </w:lvl>
    <w:lvl w:ilvl="3">
      <w:start w:val="1"/>
      <w:numFmt w:val="decimal"/>
      <w:lvlText w:val="%1.%2.%3.%4"/>
      <w:lvlJc w:val="left"/>
      <w:pPr>
        <w:tabs>
          <w:tab w:val="num" w:pos="2880"/>
        </w:tabs>
        <w:ind w:left="2880" w:hanging="720"/>
      </w:pPr>
      <w:rPr>
        <w:rFonts w:hint="default"/>
        <w:b w:val="0"/>
        <w:sz w:val="24"/>
      </w:rPr>
    </w:lvl>
    <w:lvl w:ilvl="4">
      <w:start w:val="1"/>
      <w:numFmt w:val="decimal"/>
      <w:lvlText w:val="%1.%2.%3.%4.%5"/>
      <w:lvlJc w:val="left"/>
      <w:pPr>
        <w:tabs>
          <w:tab w:val="num" w:pos="3600"/>
        </w:tabs>
        <w:ind w:left="3600" w:hanging="720"/>
      </w:pPr>
      <w:rPr>
        <w:rFonts w:hint="default"/>
        <w:b w:val="0"/>
        <w:sz w:val="24"/>
      </w:rPr>
    </w:lvl>
    <w:lvl w:ilvl="5">
      <w:start w:val="1"/>
      <w:numFmt w:val="decimal"/>
      <w:lvlText w:val="%1.%2.%3.%4.%5.%6"/>
      <w:lvlJc w:val="left"/>
      <w:pPr>
        <w:tabs>
          <w:tab w:val="num" w:pos="4680"/>
        </w:tabs>
        <w:ind w:left="4680" w:hanging="1080"/>
      </w:pPr>
      <w:rPr>
        <w:rFonts w:hint="default"/>
        <w:b w:val="0"/>
        <w:sz w:val="24"/>
      </w:rPr>
    </w:lvl>
    <w:lvl w:ilvl="6">
      <w:start w:val="1"/>
      <w:numFmt w:val="decimal"/>
      <w:lvlText w:val="%1.%2.%3.%4.%5.%6.%7"/>
      <w:lvlJc w:val="left"/>
      <w:pPr>
        <w:tabs>
          <w:tab w:val="num" w:pos="5400"/>
        </w:tabs>
        <w:ind w:left="5400" w:hanging="1080"/>
      </w:pPr>
      <w:rPr>
        <w:rFonts w:hint="default"/>
        <w:b w:val="0"/>
        <w:sz w:val="24"/>
      </w:rPr>
    </w:lvl>
    <w:lvl w:ilvl="7">
      <w:start w:val="1"/>
      <w:numFmt w:val="decimal"/>
      <w:lvlText w:val="%1.%2.%3.%4.%5.%6.%7.%8"/>
      <w:lvlJc w:val="left"/>
      <w:pPr>
        <w:tabs>
          <w:tab w:val="num" w:pos="6480"/>
        </w:tabs>
        <w:ind w:left="6480" w:hanging="1440"/>
      </w:pPr>
      <w:rPr>
        <w:rFonts w:hint="default"/>
        <w:b w:val="0"/>
        <w:sz w:val="24"/>
      </w:rPr>
    </w:lvl>
    <w:lvl w:ilvl="8">
      <w:start w:val="1"/>
      <w:numFmt w:val="decimal"/>
      <w:lvlText w:val="%1.%2.%3.%4.%5.%6.%7.%8.%9"/>
      <w:lvlJc w:val="left"/>
      <w:pPr>
        <w:tabs>
          <w:tab w:val="num" w:pos="7200"/>
        </w:tabs>
        <w:ind w:left="7200" w:hanging="1440"/>
      </w:pPr>
      <w:rPr>
        <w:rFonts w:hint="default"/>
        <w:b w:val="0"/>
        <w:sz w:val="24"/>
      </w:rPr>
    </w:lvl>
  </w:abstractNum>
  <w:abstractNum w:abstractNumId="43">
    <w:nsid w:val="75465056"/>
    <w:multiLevelType w:val="multilevel"/>
    <w:tmpl w:val="5E66F9F8"/>
    <w:lvl w:ilvl="0">
      <w:numFmt w:val="decimal"/>
      <w:lvlText w:val="%1"/>
      <w:lvlJc w:val="left"/>
      <w:pPr>
        <w:tabs>
          <w:tab w:val="num" w:pos="435"/>
        </w:tabs>
        <w:ind w:left="435" w:hanging="435"/>
      </w:pPr>
      <w:rPr>
        <w:rFonts w:hint="default"/>
      </w:rPr>
    </w:lvl>
    <w:lvl w:ilvl="1">
      <w:start w:val="15"/>
      <w:numFmt w:val="decimal"/>
      <w:lvlText w:val="%1-%2"/>
      <w:lvlJc w:val="left"/>
      <w:pPr>
        <w:tabs>
          <w:tab w:val="num" w:pos="1875"/>
        </w:tabs>
        <w:ind w:left="1875" w:hanging="43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4">
    <w:nsid w:val="758F3725"/>
    <w:multiLevelType w:val="multilevel"/>
    <w:tmpl w:val="9B88535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5">
    <w:nsid w:val="77A13467"/>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6">
    <w:nsid w:val="78117C18"/>
    <w:multiLevelType w:val="singleLevel"/>
    <w:tmpl w:val="D778CD44"/>
    <w:lvl w:ilvl="0">
      <w:start w:val="1"/>
      <w:numFmt w:val="decimal"/>
      <w:lvlText w:val="%1."/>
      <w:lvlJc w:val="left"/>
      <w:pPr>
        <w:tabs>
          <w:tab w:val="num" w:pos="1080"/>
        </w:tabs>
        <w:ind w:left="1080" w:hanging="360"/>
      </w:pPr>
      <w:rPr>
        <w:rFonts w:hint="default"/>
      </w:rPr>
    </w:lvl>
  </w:abstractNum>
  <w:abstractNum w:abstractNumId="47">
    <w:nsid w:val="7DC66A94"/>
    <w:multiLevelType w:val="hybridMultilevel"/>
    <w:tmpl w:val="1AF45BE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29"/>
  </w:num>
  <w:num w:numId="3">
    <w:abstractNumId w:val="30"/>
  </w:num>
  <w:num w:numId="4">
    <w:abstractNumId w:val="41"/>
  </w:num>
  <w:num w:numId="5">
    <w:abstractNumId w:val="14"/>
  </w:num>
  <w:num w:numId="6">
    <w:abstractNumId w:val="46"/>
  </w:num>
  <w:num w:numId="7">
    <w:abstractNumId w:val="11"/>
  </w:num>
  <w:num w:numId="8">
    <w:abstractNumId w:val="40"/>
  </w:num>
  <w:num w:numId="9">
    <w:abstractNumId w:val="39"/>
  </w:num>
  <w:num w:numId="10">
    <w:abstractNumId w:val="27"/>
  </w:num>
  <w:num w:numId="11">
    <w:abstractNumId w:val="36"/>
  </w:num>
  <w:num w:numId="12">
    <w:abstractNumId w:val="8"/>
  </w:num>
  <w:num w:numId="13">
    <w:abstractNumId w:val="25"/>
  </w:num>
  <w:num w:numId="14">
    <w:abstractNumId w:val="24"/>
  </w:num>
  <w:num w:numId="15">
    <w:abstractNumId w:val="33"/>
  </w:num>
  <w:num w:numId="16">
    <w:abstractNumId w:val="42"/>
  </w:num>
  <w:num w:numId="17">
    <w:abstractNumId w:val="9"/>
  </w:num>
  <w:num w:numId="18">
    <w:abstractNumId w:val="44"/>
  </w:num>
  <w:num w:numId="19">
    <w:abstractNumId w:val="17"/>
  </w:num>
  <w:num w:numId="20">
    <w:abstractNumId w:val="45"/>
  </w:num>
  <w:num w:numId="21">
    <w:abstractNumId w:val="32"/>
  </w:num>
  <w:num w:numId="22">
    <w:abstractNumId w:val="21"/>
  </w:num>
  <w:num w:numId="23">
    <w:abstractNumId w:val="35"/>
  </w:num>
  <w:num w:numId="24">
    <w:abstractNumId w:val="37"/>
  </w:num>
  <w:num w:numId="25">
    <w:abstractNumId w:val="28"/>
  </w:num>
  <w:num w:numId="26">
    <w:abstractNumId w:val="4"/>
  </w:num>
  <w:num w:numId="27">
    <w:abstractNumId w:val="10"/>
  </w:num>
  <w:num w:numId="28">
    <w:abstractNumId w:val="0"/>
  </w:num>
  <w:num w:numId="29">
    <w:abstractNumId w:val="18"/>
  </w:num>
  <w:num w:numId="30">
    <w:abstractNumId w:val="20"/>
  </w:num>
  <w:num w:numId="31">
    <w:abstractNumId w:val="38"/>
  </w:num>
  <w:num w:numId="32">
    <w:abstractNumId w:val="2"/>
  </w:num>
  <w:num w:numId="33">
    <w:abstractNumId w:val="12"/>
  </w:num>
  <w:num w:numId="34">
    <w:abstractNumId w:val="26"/>
  </w:num>
  <w:num w:numId="35">
    <w:abstractNumId w:val="5"/>
  </w:num>
  <w:num w:numId="36">
    <w:abstractNumId w:val="16"/>
  </w:num>
  <w:num w:numId="37">
    <w:abstractNumId w:val="15"/>
  </w:num>
  <w:num w:numId="38">
    <w:abstractNumId w:val="34"/>
  </w:num>
  <w:num w:numId="39">
    <w:abstractNumId w:val="22"/>
  </w:num>
  <w:num w:numId="40">
    <w:abstractNumId w:val="6"/>
  </w:num>
  <w:num w:numId="41">
    <w:abstractNumId w:val="43"/>
  </w:num>
  <w:num w:numId="42">
    <w:abstractNumId w:val="1"/>
  </w:num>
  <w:num w:numId="43">
    <w:abstractNumId w:val="3"/>
  </w:num>
  <w:num w:numId="44">
    <w:abstractNumId w:val="47"/>
  </w:num>
  <w:num w:numId="45">
    <w:abstractNumId w:val="7"/>
  </w:num>
  <w:num w:numId="46">
    <w:abstractNumId w:val="23"/>
  </w:num>
  <w:num w:numId="47">
    <w:abstractNumId w:val="13"/>
  </w:num>
  <w:num w:numId="48">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stylePaneFormatFilter w:val="3F01"/>
  <w:defaultTabStop w:val="720"/>
  <w:drawingGridHorizontalSpacing w:val="100"/>
  <w:drawingGridVerticalSpacing w:val="144"/>
  <w:displayHorizontalDrawingGridEvery w:val="2"/>
  <w:noPunctuationKerning/>
  <w:characterSpacingControl w:val="doNotCompress"/>
  <w:footnotePr>
    <w:footnote w:id="-1"/>
    <w:footnote w:id="0"/>
  </w:footnotePr>
  <w:endnotePr>
    <w:numFmt w:val="decimal"/>
    <w:endnote w:id="-1"/>
    <w:endnote w:id="0"/>
  </w:endnotePr>
  <w:compat/>
  <w:rsids>
    <w:rsidRoot w:val="003E317C"/>
    <w:rsid w:val="000005BD"/>
    <w:rsid w:val="00000E6A"/>
    <w:rsid w:val="000014AC"/>
    <w:rsid w:val="00013B50"/>
    <w:rsid w:val="00015862"/>
    <w:rsid w:val="00017EC2"/>
    <w:rsid w:val="00020046"/>
    <w:rsid w:val="00020FA0"/>
    <w:rsid w:val="00022CB9"/>
    <w:rsid w:val="000241E1"/>
    <w:rsid w:val="0002553B"/>
    <w:rsid w:val="00031DA5"/>
    <w:rsid w:val="0003495F"/>
    <w:rsid w:val="00034AF9"/>
    <w:rsid w:val="000423C7"/>
    <w:rsid w:val="000458CF"/>
    <w:rsid w:val="00046FF7"/>
    <w:rsid w:val="00051370"/>
    <w:rsid w:val="00051C0F"/>
    <w:rsid w:val="00054B65"/>
    <w:rsid w:val="00061D1F"/>
    <w:rsid w:val="00063750"/>
    <w:rsid w:val="0006588F"/>
    <w:rsid w:val="00067038"/>
    <w:rsid w:val="000720BF"/>
    <w:rsid w:val="00074E70"/>
    <w:rsid w:val="00075DBC"/>
    <w:rsid w:val="0007743C"/>
    <w:rsid w:val="0007748A"/>
    <w:rsid w:val="00082D78"/>
    <w:rsid w:val="0008735F"/>
    <w:rsid w:val="00097579"/>
    <w:rsid w:val="000A0246"/>
    <w:rsid w:val="000B4054"/>
    <w:rsid w:val="000B4D5B"/>
    <w:rsid w:val="000B7019"/>
    <w:rsid w:val="000D41F7"/>
    <w:rsid w:val="000D6418"/>
    <w:rsid w:val="000E2C0B"/>
    <w:rsid w:val="000E2CC0"/>
    <w:rsid w:val="000E41C6"/>
    <w:rsid w:val="000E5CFB"/>
    <w:rsid w:val="000F1BA5"/>
    <w:rsid w:val="000F1D44"/>
    <w:rsid w:val="000F37D7"/>
    <w:rsid w:val="00101CE5"/>
    <w:rsid w:val="00110AE1"/>
    <w:rsid w:val="001144CB"/>
    <w:rsid w:val="00115335"/>
    <w:rsid w:val="00115C36"/>
    <w:rsid w:val="00133F9B"/>
    <w:rsid w:val="00134407"/>
    <w:rsid w:val="00136446"/>
    <w:rsid w:val="00142543"/>
    <w:rsid w:val="00143068"/>
    <w:rsid w:val="00150265"/>
    <w:rsid w:val="001521EC"/>
    <w:rsid w:val="001540FE"/>
    <w:rsid w:val="00154490"/>
    <w:rsid w:val="00155E25"/>
    <w:rsid w:val="00156431"/>
    <w:rsid w:val="00161EEE"/>
    <w:rsid w:val="001633BE"/>
    <w:rsid w:val="00163B4C"/>
    <w:rsid w:val="00166A8A"/>
    <w:rsid w:val="001675BB"/>
    <w:rsid w:val="0016764F"/>
    <w:rsid w:val="00167AA3"/>
    <w:rsid w:val="00170307"/>
    <w:rsid w:val="00170904"/>
    <w:rsid w:val="00176184"/>
    <w:rsid w:val="00183BC8"/>
    <w:rsid w:val="00186BD3"/>
    <w:rsid w:val="00190250"/>
    <w:rsid w:val="00191E02"/>
    <w:rsid w:val="00192AE6"/>
    <w:rsid w:val="00192B24"/>
    <w:rsid w:val="001A0105"/>
    <w:rsid w:val="001A3040"/>
    <w:rsid w:val="001A4FDB"/>
    <w:rsid w:val="001B102F"/>
    <w:rsid w:val="001B25E4"/>
    <w:rsid w:val="001B3816"/>
    <w:rsid w:val="001B3C24"/>
    <w:rsid w:val="001C05D3"/>
    <w:rsid w:val="001C07A1"/>
    <w:rsid w:val="001C1022"/>
    <w:rsid w:val="001C187F"/>
    <w:rsid w:val="001C5B16"/>
    <w:rsid w:val="001D4B23"/>
    <w:rsid w:val="001D739E"/>
    <w:rsid w:val="001D7F16"/>
    <w:rsid w:val="001E04E8"/>
    <w:rsid w:val="001E318E"/>
    <w:rsid w:val="001E47F9"/>
    <w:rsid w:val="001E6DE8"/>
    <w:rsid w:val="001F0D6D"/>
    <w:rsid w:val="001F1C99"/>
    <w:rsid w:val="00200455"/>
    <w:rsid w:val="0020208C"/>
    <w:rsid w:val="002065FB"/>
    <w:rsid w:val="002108CE"/>
    <w:rsid w:val="00215C58"/>
    <w:rsid w:val="00224041"/>
    <w:rsid w:val="002252D1"/>
    <w:rsid w:val="00227171"/>
    <w:rsid w:val="00231486"/>
    <w:rsid w:val="00232155"/>
    <w:rsid w:val="002447CD"/>
    <w:rsid w:val="00244925"/>
    <w:rsid w:val="00247335"/>
    <w:rsid w:val="00247CE9"/>
    <w:rsid w:val="0025068E"/>
    <w:rsid w:val="00252259"/>
    <w:rsid w:val="002564D0"/>
    <w:rsid w:val="0026106A"/>
    <w:rsid w:val="002610F7"/>
    <w:rsid w:val="002630BF"/>
    <w:rsid w:val="00272D0F"/>
    <w:rsid w:val="00285B51"/>
    <w:rsid w:val="00286655"/>
    <w:rsid w:val="0028758A"/>
    <w:rsid w:val="00287A1D"/>
    <w:rsid w:val="00290B96"/>
    <w:rsid w:val="00291E94"/>
    <w:rsid w:val="002938EF"/>
    <w:rsid w:val="00295AFC"/>
    <w:rsid w:val="002969BA"/>
    <w:rsid w:val="002A074B"/>
    <w:rsid w:val="002A2637"/>
    <w:rsid w:val="002B0490"/>
    <w:rsid w:val="002B2A65"/>
    <w:rsid w:val="002B563E"/>
    <w:rsid w:val="002D013C"/>
    <w:rsid w:val="002D1014"/>
    <w:rsid w:val="002D6759"/>
    <w:rsid w:val="002E1E16"/>
    <w:rsid w:val="002E34D9"/>
    <w:rsid w:val="002E7E9A"/>
    <w:rsid w:val="002F103E"/>
    <w:rsid w:val="002F7BF1"/>
    <w:rsid w:val="0030010B"/>
    <w:rsid w:val="00301223"/>
    <w:rsid w:val="0030568F"/>
    <w:rsid w:val="00322BBB"/>
    <w:rsid w:val="003236E6"/>
    <w:rsid w:val="0032406A"/>
    <w:rsid w:val="00325C3B"/>
    <w:rsid w:val="003263E5"/>
    <w:rsid w:val="00327D7F"/>
    <w:rsid w:val="0033206D"/>
    <w:rsid w:val="00332BB6"/>
    <w:rsid w:val="00333481"/>
    <w:rsid w:val="00341591"/>
    <w:rsid w:val="00343015"/>
    <w:rsid w:val="00344505"/>
    <w:rsid w:val="0034535C"/>
    <w:rsid w:val="00351622"/>
    <w:rsid w:val="00351AB2"/>
    <w:rsid w:val="00352E68"/>
    <w:rsid w:val="00354359"/>
    <w:rsid w:val="00355B64"/>
    <w:rsid w:val="00360FE8"/>
    <w:rsid w:val="00361190"/>
    <w:rsid w:val="003645C4"/>
    <w:rsid w:val="00364B49"/>
    <w:rsid w:val="0036730E"/>
    <w:rsid w:val="003678A7"/>
    <w:rsid w:val="00371C04"/>
    <w:rsid w:val="00380ADD"/>
    <w:rsid w:val="00390453"/>
    <w:rsid w:val="003969EF"/>
    <w:rsid w:val="003A2ADF"/>
    <w:rsid w:val="003A6A83"/>
    <w:rsid w:val="003A7DE6"/>
    <w:rsid w:val="003C3149"/>
    <w:rsid w:val="003C70AE"/>
    <w:rsid w:val="003D1AFF"/>
    <w:rsid w:val="003D24BA"/>
    <w:rsid w:val="003D39EB"/>
    <w:rsid w:val="003D554E"/>
    <w:rsid w:val="003D6AE6"/>
    <w:rsid w:val="003E0BBE"/>
    <w:rsid w:val="003E317C"/>
    <w:rsid w:val="003E4160"/>
    <w:rsid w:val="003E7C84"/>
    <w:rsid w:val="003F2A9F"/>
    <w:rsid w:val="003F4D19"/>
    <w:rsid w:val="003F7647"/>
    <w:rsid w:val="00400EA1"/>
    <w:rsid w:val="004042AC"/>
    <w:rsid w:val="004063E0"/>
    <w:rsid w:val="00407840"/>
    <w:rsid w:val="00411609"/>
    <w:rsid w:val="0041353A"/>
    <w:rsid w:val="00415DBD"/>
    <w:rsid w:val="00422784"/>
    <w:rsid w:val="004234AD"/>
    <w:rsid w:val="00426D73"/>
    <w:rsid w:val="00427932"/>
    <w:rsid w:val="00432B19"/>
    <w:rsid w:val="00434B0C"/>
    <w:rsid w:val="00437DFA"/>
    <w:rsid w:val="00441398"/>
    <w:rsid w:val="00446B82"/>
    <w:rsid w:val="004478FC"/>
    <w:rsid w:val="00450C60"/>
    <w:rsid w:val="00454358"/>
    <w:rsid w:val="00457EC7"/>
    <w:rsid w:val="00466A5E"/>
    <w:rsid w:val="0047060B"/>
    <w:rsid w:val="0047089F"/>
    <w:rsid w:val="004768B4"/>
    <w:rsid w:val="00476F9B"/>
    <w:rsid w:val="00486D0F"/>
    <w:rsid w:val="00487992"/>
    <w:rsid w:val="0049282E"/>
    <w:rsid w:val="00492CD4"/>
    <w:rsid w:val="004962C1"/>
    <w:rsid w:val="004A0FF0"/>
    <w:rsid w:val="004A1E7C"/>
    <w:rsid w:val="004A30FC"/>
    <w:rsid w:val="004A38E2"/>
    <w:rsid w:val="004A4155"/>
    <w:rsid w:val="004A615A"/>
    <w:rsid w:val="004A75CC"/>
    <w:rsid w:val="004B12C8"/>
    <w:rsid w:val="004C67B2"/>
    <w:rsid w:val="004D4B28"/>
    <w:rsid w:val="004E069A"/>
    <w:rsid w:val="004E26C6"/>
    <w:rsid w:val="004E65A1"/>
    <w:rsid w:val="004F318D"/>
    <w:rsid w:val="004F46A4"/>
    <w:rsid w:val="0050514C"/>
    <w:rsid w:val="005064FE"/>
    <w:rsid w:val="0051200F"/>
    <w:rsid w:val="00515CED"/>
    <w:rsid w:val="00516FA0"/>
    <w:rsid w:val="005172D3"/>
    <w:rsid w:val="0051756D"/>
    <w:rsid w:val="0052009A"/>
    <w:rsid w:val="00520FF8"/>
    <w:rsid w:val="00523B21"/>
    <w:rsid w:val="00526333"/>
    <w:rsid w:val="00526DF0"/>
    <w:rsid w:val="005310D0"/>
    <w:rsid w:val="00531C9F"/>
    <w:rsid w:val="00532970"/>
    <w:rsid w:val="00535B3F"/>
    <w:rsid w:val="00542FA8"/>
    <w:rsid w:val="00552090"/>
    <w:rsid w:val="00555264"/>
    <w:rsid w:val="005602B8"/>
    <w:rsid w:val="00570EAE"/>
    <w:rsid w:val="00572148"/>
    <w:rsid w:val="005736E6"/>
    <w:rsid w:val="005745A1"/>
    <w:rsid w:val="005818DD"/>
    <w:rsid w:val="005825E7"/>
    <w:rsid w:val="00583167"/>
    <w:rsid w:val="0059080D"/>
    <w:rsid w:val="00595652"/>
    <w:rsid w:val="005967D7"/>
    <w:rsid w:val="005A0789"/>
    <w:rsid w:val="005A2462"/>
    <w:rsid w:val="005A2DDE"/>
    <w:rsid w:val="005A7E60"/>
    <w:rsid w:val="005B63FA"/>
    <w:rsid w:val="005C0DFC"/>
    <w:rsid w:val="005C6814"/>
    <w:rsid w:val="005D53E6"/>
    <w:rsid w:val="005E00DE"/>
    <w:rsid w:val="005E08F2"/>
    <w:rsid w:val="005E27A8"/>
    <w:rsid w:val="005E4EBF"/>
    <w:rsid w:val="005E5BC4"/>
    <w:rsid w:val="005E5E47"/>
    <w:rsid w:val="005E73D1"/>
    <w:rsid w:val="005F5CA1"/>
    <w:rsid w:val="00603439"/>
    <w:rsid w:val="006062DD"/>
    <w:rsid w:val="006142BC"/>
    <w:rsid w:val="00615D06"/>
    <w:rsid w:val="00620446"/>
    <w:rsid w:val="00632FEE"/>
    <w:rsid w:val="00633DDB"/>
    <w:rsid w:val="0063694C"/>
    <w:rsid w:val="0064093E"/>
    <w:rsid w:val="00640B70"/>
    <w:rsid w:val="00647763"/>
    <w:rsid w:val="00650CB1"/>
    <w:rsid w:val="00652F16"/>
    <w:rsid w:val="0065452C"/>
    <w:rsid w:val="00657AEB"/>
    <w:rsid w:val="00662191"/>
    <w:rsid w:val="006632DB"/>
    <w:rsid w:val="00680926"/>
    <w:rsid w:val="00682A4B"/>
    <w:rsid w:val="006868E0"/>
    <w:rsid w:val="006911F8"/>
    <w:rsid w:val="00692C7B"/>
    <w:rsid w:val="00693B99"/>
    <w:rsid w:val="006940BA"/>
    <w:rsid w:val="00696E5F"/>
    <w:rsid w:val="006975AB"/>
    <w:rsid w:val="006A2DB4"/>
    <w:rsid w:val="006A7C69"/>
    <w:rsid w:val="006B039E"/>
    <w:rsid w:val="006B1595"/>
    <w:rsid w:val="006B2238"/>
    <w:rsid w:val="006B2AB5"/>
    <w:rsid w:val="006B2B6C"/>
    <w:rsid w:val="006B4E25"/>
    <w:rsid w:val="006B6242"/>
    <w:rsid w:val="006B6AB7"/>
    <w:rsid w:val="006C1597"/>
    <w:rsid w:val="006C1BCC"/>
    <w:rsid w:val="006C3193"/>
    <w:rsid w:val="006C39BB"/>
    <w:rsid w:val="006C4866"/>
    <w:rsid w:val="006C67D5"/>
    <w:rsid w:val="006C70D5"/>
    <w:rsid w:val="006C7533"/>
    <w:rsid w:val="006C7EBF"/>
    <w:rsid w:val="006D33CF"/>
    <w:rsid w:val="006E2952"/>
    <w:rsid w:val="006E73CB"/>
    <w:rsid w:val="006F1BF6"/>
    <w:rsid w:val="00700D50"/>
    <w:rsid w:val="00703842"/>
    <w:rsid w:val="007040BB"/>
    <w:rsid w:val="0070541D"/>
    <w:rsid w:val="0070546F"/>
    <w:rsid w:val="00707F65"/>
    <w:rsid w:val="00712D3B"/>
    <w:rsid w:val="00720FD2"/>
    <w:rsid w:val="00724F91"/>
    <w:rsid w:val="007331CB"/>
    <w:rsid w:val="00741816"/>
    <w:rsid w:val="00743F4D"/>
    <w:rsid w:val="00744874"/>
    <w:rsid w:val="00744B76"/>
    <w:rsid w:val="00747629"/>
    <w:rsid w:val="00751980"/>
    <w:rsid w:val="00751998"/>
    <w:rsid w:val="00756431"/>
    <w:rsid w:val="00756482"/>
    <w:rsid w:val="007626F1"/>
    <w:rsid w:val="00765316"/>
    <w:rsid w:val="00767138"/>
    <w:rsid w:val="00767A98"/>
    <w:rsid w:val="007708FB"/>
    <w:rsid w:val="007711F9"/>
    <w:rsid w:val="00773A89"/>
    <w:rsid w:val="00780E84"/>
    <w:rsid w:val="0078217C"/>
    <w:rsid w:val="00783C80"/>
    <w:rsid w:val="007867A1"/>
    <w:rsid w:val="00786D4D"/>
    <w:rsid w:val="00793308"/>
    <w:rsid w:val="007A1B33"/>
    <w:rsid w:val="007A2A75"/>
    <w:rsid w:val="007A3820"/>
    <w:rsid w:val="007A46FA"/>
    <w:rsid w:val="007A612E"/>
    <w:rsid w:val="007A64F5"/>
    <w:rsid w:val="007A7665"/>
    <w:rsid w:val="007B135E"/>
    <w:rsid w:val="007B60D1"/>
    <w:rsid w:val="007C1AA9"/>
    <w:rsid w:val="007D0166"/>
    <w:rsid w:val="007D76A2"/>
    <w:rsid w:val="007E4ABA"/>
    <w:rsid w:val="007E6757"/>
    <w:rsid w:val="007E675B"/>
    <w:rsid w:val="007F0E4D"/>
    <w:rsid w:val="007F569E"/>
    <w:rsid w:val="007F5708"/>
    <w:rsid w:val="007F5E8A"/>
    <w:rsid w:val="007F6DF0"/>
    <w:rsid w:val="00801321"/>
    <w:rsid w:val="00801F02"/>
    <w:rsid w:val="00805AAB"/>
    <w:rsid w:val="008100C5"/>
    <w:rsid w:val="0081170D"/>
    <w:rsid w:val="008161AE"/>
    <w:rsid w:val="00816F80"/>
    <w:rsid w:val="008207C6"/>
    <w:rsid w:val="00823CB3"/>
    <w:rsid w:val="00824103"/>
    <w:rsid w:val="00830052"/>
    <w:rsid w:val="00835A27"/>
    <w:rsid w:val="00837229"/>
    <w:rsid w:val="0084078E"/>
    <w:rsid w:val="00842E1D"/>
    <w:rsid w:val="00843041"/>
    <w:rsid w:val="00844EB8"/>
    <w:rsid w:val="0085005F"/>
    <w:rsid w:val="00854E38"/>
    <w:rsid w:val="0085627C"/>
    <w:rsid w:val="00866F29"/>
    <w:rsid w:val="0087200D"/>
    <w:rsid w:val="00873DD1"/>
    <w:rsid w:val="00875085"/>
    <w:rsid w:val="00875EF1"/>
    <w:rsid w:val="008858BF"/>
    <w:rsid w:val="00892C65"/>
    <w:rsid w:val="008963A4"/>
    <w:rsid w:val="008A0379"/>
    <w:rsid w:val="008A2C75"/>
    <w:rsid w:val="008A3D74"/>
    <w:rsid w:val="008A4660"/>
    <w:rsid w:val="008A79BC"/>
    <w:rsid w:val="008B4B27"/>
    <w:rsid w:val="008C2F7E"/>
    <w:rsid w:val="008C3DDB"/>
    <w:rsid w:val="008C5102"/>
    <w:rsid w:val="008C675B"/>
    <w:rsid w:val="008C7610"/>
    <w:rsid w:val="008D6966"/>
    <w:rsid w:val="008D7DF8"/>
    <w:rsid w:val="008E2C03"/>
    <w:rsid w:val="008E5355"/>
    <w:rsid w:val="008E61AE"/>
    <w:rsid w:val="008E6AF7"/>
    <w:rsid w:val="008F2997"/>
    <w:rsid w:val="008F3205"/>
    <w:rsid w:val="008F3E55"/>
    <w:rsid w:val="00900B7C"/>
    <w:rsid w:val="00900DBD"/>
    <w:rsid w:val="00901DAB"/>
    <w:rsid w:val="009040A0"/>
    <w:rsid w:val="00914463"/>
    <w:rsid w:val="00916126"/>
    <w:rsid w:val="009209B6"/>
    <w:rsid w:val="00920ED3"/>
    <w:rsid w:val="009243E9"/>
    <w:rsid w:val="00926FCA"/>
    <w:rsid w:val="0093043A"/>
    <w:rsid w:val="00931177"/>
    <w:rsid w:val="009343B5"/>
    <w:rsid w:val="00937A74"/>
    <w:rsid w:val="00940C06"/>
    <w:rsid w:val="00946854"/>
    <w:rsid w:val="0095131A"/>
    <w:rsid w:val="009523F7"/>
    <w:rsid w:val="009617B9"/>
    <w:rsid w:val="009637B5"/>
    <w:rsid w:val="00964A5B"/>
    <w:rsid w:val="0096582C"/>
    <w:rsid w:val="00966D8E"/>
    <w:rsid w:val="00974D6E"/>
    <w:rsid w:val="00976790"/>
    <w:rsid w:val="00976E17"/>
    <w:rsid w:val="00981E61"/>
    <w:rsid w:val="00984957"/>
    <w:rsid w:val="00986F29"/>
    <w:rsid w:val="00990596"/>
    <w:rsid w:val="00997AEB"/>
    <w:rsid w:val="009A1539"/>
    <w:rsid w:val="009A2D3B"/>
    <w:rsid w:val="009A3142"/>
    <w:rsid w:val="009A54E5"/>
    <w:rsid w:val="009A7266"/>
    <w:rsid w:val="009B1DB7"/>
    <w:rsid w:val="009B3C38"/>
    <w:rsid w:val="009B5B75"/>
    <w:rsid w:val="009B63CE"/>
    <w:rsid w:val="009B7B48"/>
    <w:rsid w:val="009C6AE6"/>
    <w:rsid w:val="009C7474"/>
    <w:rsid w:val="009D2828"/>
    <w:rsid w:val="009D351A"/>
    <w:rsid w:val="009E6079"/>
    <w:rsid w:val="009E7030"/>
    <w:rsid w:val="009F34FC"/>
    <w:rsid w:val="009F5E09"/>
    <w:rsid w:val="009F6471"/>
    <w:rsid w:val="00A00550"/>
    <w:rsid w:val="00A01EE3"/>
    <w:rsid w:val="00A0259C"/>
    <w:rsid w:val="00A03EF3"/>
    <w:rsid w:val="00A04F43"/>
    <w:rsid w:val="00A06294"/>
    <w:rsid w:val="00A07930"/>
    <w:rsid w:val="00A11EC3"/>
    <w:rsid w:val="00A1788A"/>
    <w:rsid w:val="00A23CA2"/>
    <w:rsid w:val="00A244C1"/>
    <w:rsid w:val="00A24CEF"/>
    <w:rsid w:val="00A27454"/>
    <w:rsid w:val="00A31A5D"/>
    <w:rsid w:val="00A32E41"/>
    <w:rsid w:val="00A35B76"/>
    <w:rsid w:val="00A36DA5"/>
    <w:rsid w:val="00A37779"/>
    <w:rsid w:val="00A5537B"/>
    <w:rsid w:val="00A56D84"/>
    <w:rsid w:val="00A64C16"/>
    <w:rsid w:val="00A67E01"/>
    <w:rsid w:val="00A738F6"/>
    <w:rsid w:val="00A81466"/>
    <w:rsid w:val="00A81BEC"/>
    <w:rsid w:val="00A8215C"/>
    <w:rsid w:val="00A84A94"/>
    <w:rsid w:val="00A875AE"/>
    <w:rsid w:val="00A87AEC"/>
    <w:rsid w:val="00A94577"/>
    <w:rsid w:val="00A95C97"/>
    <w:rsid w:val="00A97FEA"/>
    <w:rsid w:val="00AA055F"/>
    <w:rsid w:val="00AA0D56"/>
    <w:rsid w:val="00AA0FE8"/>
    <w:rsid w:val="00AA39F3"/>
    <w:rsid w:val="00AA4289"/>
    <w:rsid w:val="00AA42A0"/>
    <w:rsid w:val="00AB0CDC"/>
    <w:rsid w:val="00AB3154"/>
    <w:rsid w:val="00AB4313"/>
    <w:rsid w:val="00AB5D9C"/>
    <w:rsid w:val="00AC185A"/>
    <w:rsid w:val="00AC2489"/>
    <w:rsid w:val="00AC369A"/>
    <w:rsid w:val="00AC4B92"/>
    <w:rsid w:val="00AD5F8F"/>
    <w:rsid w:val="00AD634C"/>
    <w:rsid w:val="00AD7790"/>
    <w:rsid w:val="00AE2530"/>
    <w:rsid w:val="00AE6A72"/>
    <w:rsid w:val="00AF0678"/>
    <w:rsid w:val="00B02C35"/>
    <w:rsid w:val="00B106B4"/>
    <w:rsid w:val="00B12181"/>
    <w:rsid w:val="00B1655A"/>
    <w:rsid w:val="00B1728D"/>
    <w:rsid w:val="00B201BB"/>
    <w:rsid w:val="00B20BA3"/>
    <w:rsid w:val="00B20D66"/>
    <w:rsid w:val="00B25A16"/>
    <w:rsid w:val="00B37109"/>
    <w:rsid w:val="00B4526E"/>
    <w:rsid w:val="00B4662C"/>
    <w:rsid w:val="00B473A0"/>
    <w:rsid w:val="00B505DF"/>
    <w:rsid w:val="00B53E55"/>
    <w:rsid w:val="00B56138"/>
    <w:rsid w:val="00B57E10"/>
    <w:rsid w:val="00B701E9"/>
    <w:rsid w:val="00B72497"/>
    <w:rsid w:val="00B803EF"/>
    <w:rsid w:val="00B810F3"/>
    <w:rsid w:val="00B85431"/>
    <w:rsid w:val="00B87D43"/>
    <w:rsid w:val="00B9228D"/>
    <w:rsid w:val="00B94737"/>
    <w:rsid w:val="00BA1C69"/>
    <w:rsid w:val="00BA4487"/>
    <w:rsid w:val="00BA605C"/>
    <w:rsid w:val="00BA7577"/>
    <w:rsid w:val="00BA7F6F"/>
    <w:rsid w:val="00BB1A7F"/>
    <w:rsid w:val="00BB6448"/>
    <w:rsid w:val="00BC06A5"/>
    <w:rsid w:val="00BC2F10"/>
    <w:rsid w:val="00BD3D4A"/>
    <w:rsid w:val="00BD3E6A"/>
    <w:rsid w:val="00BD7FD5"/>
    <w:rsid w:val="00BE1FFC"/>
    <w:rsid w:val="00BE468E"/>
    <w:rsid w:val="00BE50F7"/>
    <w:rsid w:val="00BE5111"/>
    <w:rsid w:val="00BF013D"/>
    <w:rsid w:val="00BF26EB"/>
    <w:rsid w:val="00BF3ACB"/>
    <w:rsid w:val="00BF57B1"/>
    <w:rsid w:val="00BF6464"/>
    <w:rsid w:val="00BF6BC8"/>
    <w:rsid w:val="00BF77F3"/>
    <w:rsid w:val="00C05D3C"/>
    <w:rsid w:val="00C12A9F"/>
    <w:rsid w:val="00C13F59"/>
    <w:rsid w:val="00C2469A"/>
    <w:rsid w:val="00C26DA9"/>
    <w:rsid w:val="00C2787F"/>
    <w:rsid w:val="00C3221A"/>
    <w:rsid w:val="00C32AFC"/>
    <w:rsid w:val="00C365FB"/>
    <w:rsid w:val="00C375FA"/>
    <w:rsid w:val="00C40DC3"/>
    <w:rsid w:val="00C45208"/>
    <w:rsid w:val="00C475E9"/>
    <w:rsid w:val="00C50610"/>
    <w:rsid w:val="00C51408"/>
    <w:rsid w:val="00C54C8D"/>
    <w:rsid w:val="00C54DDC"/>
    <w:rsid w:val="00C614B0"/>
    <w:rsid w:val="00C6237D"/>
    <w:rsid w:val="00C657E9"/>
    <w:rsid w:val="00C76B2D"/>
    <w:rsid w:val="00C817C9"/>
    <w:rsid w:val="00C83B02"/>
    <w:rsid w:val="00C849BD"/>
    <w:rsid w:val="00C855EA"/>
    <w:rsid w:val="00C94177"/>
    <w:rsid w:val="00C94DE0"/>
    <w:rsid w:val="00C963FD"/>
    <w:rsid w:val="00C97BCE"/>
    <w:rsid w:val="00CA0F91"/>
    <w:rsid w:val="00CA3CAA"/>
    <w:rsid w:val="00CA6221"/>
    <w:rsid w:val="00CA66B1"/>
    <w:rsid w:val="00CA7010"/>
    <w:rsid w:val="00CA7E22"/>
    <w:rsid w:val="00CB1376"/>
    <w:rsid w:val="00CB6273"/>
    <w:rsid w:val="00CD165A"/>
    <w:rsid w:val="00CD4EA1"/>
    <w:rsid w:val="00CE07B1"/>
    <w:rsid w:val="00CE2576"/>
    <w:rsid w:val="00CE3414"/>
    <w:rsid w:val="00CE5F0F"/>
    <w:rsid w:val="00CE78F9"/>
    <w:rsid w:val="00CF04DC"/>
    <w:rsid w:val="00CF25E2"/>
    <w:rsid w:val="00CF35DB"/>
    <w:rsid w:val="00CF4AEB"/>
    <w:rsid w:val="00CF5F93"/>
    <w:rsid w:val="00D02F49"/>
    <w:rsid w:val="00D05543"/>
    <w:rsid w:val="00D063E0"/>
    <w:rsid w:val="00D07832"/>
    <w:rsid w:val="00D109C8"/>
    <w:rsid w:val="00D12207"/>
    <w:rsid w:val="00D163F5"/>
    <w:rsid w:val="00D175EF"/>
    <w:rsid w:val="00D212AE"/>
    <w:rsid w:val="00D2301D"/>
    <w:rsid w:val="00D23D49"/>
    <w:rsid w:val="00D25C3F"/>
    <w:rsid w:val="00D2658E"/>
    <w:rsid w:val="00D31899"/>
    <w:rsid w:val="00D35902"/>
    <w:rsid w:val="00D401A9"/>
    <w:rsid w:val="00D46A8E"/>
    <w:rsid w:val="00D53543"/>
    <w:rsid w:val="00D53682"/>
    <w:rsid w:val="00D54249"/>
    <w:rsid w:val="00D57759"/>
    <w:rsid w:val="00D62BC4"/>
    <w:rsid w:val="00D66DDA"/>
    <w:rsid w:val="00D72F1A"/>
    <w:rsid w:val="00D74645"/>
    <w:rsid w:val="00D7471B"/>
    <w:rsid w:val="00D74A93"/>
    <w:rsid w:val="00D75B95"/>
    <w:rsid w:val="00D826FE"/>
    <w:rsid w:val="00D8320F"/>
    <w:rsid w:val="00D851A6"/>
    <w:rsid w:val="00D86C3D"/>
    <w:rsid w:val="00D9430C"/>
    <w:rsid w:val="00DA27C5"/>
    <w:rsid w:val="00DB4FA7"/>
    <w:rsid w:val="00DC4153"/>
    <w:rsid w:val="00DC4BC5"/>
    <w:rsid w:val="00DC736E"/>
    <w:rsid w:val="00DC7F5C"/>
    <w:rsid w:val="00DE3741"/>
    <w:rsid w:val="00DE3A10"/>
    <w:rsid w:val="00DF0A4B"/>
    <w:rsid w:val="00DF1808"/>
    <w:rsid w:val="00DF6439"/>
    <w:rsid w:val="00E01CB8"/>
    <w:rsid w:val="00E03346"/>
    <w:rsid w:val="00E03364"/>
    <w:rsid w:val="00E03545"/>
    <w:rsid w:val="00E06EDD"/>
    <w:rsid w:val="00E12E40"/>
    <w:rsid w:val="00E20683"/>
    <w:rsid w:val="00E223BF"/>
    <w:rsid w:val="00E24321"/>
    <w:rsid w:val="00E256D8"/>
    <w:rsid w:val="00E317D1"/>
    <w:rsid w:val="00E347DC"/>
    <w:rsid w:val="00E41406"/>
    <w:rsid w:val="00E428D9"/>
    <w:rsid w:val="00E43AF5"/>
    <w:rsid w:val="00E4409C"/>
    <w:rsid w:val="00E46F28"/>
    <w:rsid w:val="00E47501"/>
    <w:rsid w:val="00E50B19"/>
    <w:rsid w:val="00E544CB"/>
    <w:rsid w:val="00E61982"/>
    <w:rsid w:val="00E65D94"/>
    <w:rsid w:val="00E714D7"/>
    <w:rsid w:val="00E741AC"/>
    <w:rsid w:val="00E77F05"/>
    <w:rsid w:val="00E813C9"/>
    <w:rsid w:val="00E81D32"/>
    <w:rsid w:val="00E83196"/>
    <w:rsid w:val="00E876CF"/>
    <w:rsid w:val="00E91F20"/>
    <w:rsid w:val="00E92B17"/>
    <w:rsid w:val="00E95227"/>
    <w:rsid w:val="00EA7FC2"/>
    <w:rsid w:val="00EB2D65"/>
    <w:rsid w:val="00EC0667"/>
    <w:rsid w:val="00EC46A3"/>
    <w:rsid w:val="00EC50B8"/>
    <w:rsid w:val="00EC5392"/>
    <w:rsid w:val="00EC6C92"/>
    <w:rsid w:val="00ED2DB2"/>
    <w:rsid w:val="00ED31C3"/>
    <w:rsid w:val="00ED774C"/>
    <w:rsid w:val="00EE1F62"/>
    <w:rsid w:val="00EE3695"/>
    <w:rsid w:val="00EE69C1"/>
    <w:rsid w:val="00EE700C"/>
    <w:rsid w:val="00EF00BF"/>
    <w:rsid w:val="00EF4549"/>
    <w:rsid w:val="00EF47F3"/>
    <w:rsid w:val="00EF570A"/>
    <w:rsid w:val="00EF6399"/>
    <w:rsid w:val="00F02235"/>
    <w:rsid w:val="00F052C0"/>
    <w:rsid w:val="00F1046B"/>
    <w:rsid w:val="00F1148A"/>
    <w:rsid w:val="00F13B95"/>
    <w:rsid w:val="00F22A09"/>
    <w:rsid w:val="00F24144"/>
    <w:rsid w:val="00F251F6"/>
    <w:rsid w:val="00F25855"/>
    <w:rsid w:val="00F271F5"/>
    <w:rsid w:val="00F27CA1"/>
    <w:rsid w:val="00F30E1C"/>
    <w:rsid w:val="00F34004"/>
    <w:rsid w:val="00F34BB6"/>
    <w:rsid w:val="00F41358"/>
    <w:rsid w:val="00F4289E"/>
    <w:rsid w:val="00F5705B"/>
    <w:rsid w:val="00F578CD"/>
    <w:rsid w:val="00F6020C"/>
    <w:rsid w:val="00F64FF8"/>
    <w:rsid w:val="00F66E72"/>
    <w:rsid w:val="00F71CB2"/>
    <w:rsid w:val="00F77742"/>
    <w:rsid w:val="00F8503C"/>
    <w:rsid w:val="00F91D4A"/>
    <w:rsid w:val="00F935B6"/>
    <w:rsid w:val="00F93FA5"/>
    <w:rsid w:val="00F96B02"/>
    <w:rsid w:val="00F97985"/>
    <w:rsid w:val="00FA0E76"/>
    <w:rsid w:val="00FA1245"/>
    <w:rsid w:val="00FA1987"/>
    <w:rsid w:val="00FA3F84"/>
    <w:rsid w:val="00FB02EC"/>
    <w:rsid w:val="00FB0FB3"/>
    <w:rsid w:val="00FB1326"/>
    <w:rsid w:val="00FB1FE2"/>
    <w:rsid w:val="00FB224A"/>
    <w:rsid w:val="00FB3CC0"/>
    <w:rsid w:val="00FB4F28"/>
    <w:rsid w:val="00FC045A"/>
    <w:rsid w:val="00FC0E1F"/>
    <w:rsid w:val="00FC17AC"/>
    <w:rsid w:val="00FC5E94"/>
    <w:rsid w:val="00FE246F"/>
    <w:rsid w:val="00FE4B05"/>
    <w:rsid w:val="00FF5259"/>
    <w:rsid w:val="00FF5887"/>
    <w:rsid w:val="00FF6B4D"/>
    <w:rsid w:val="00FF763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v:textbox style="layout-flow:vertical;mso-layout-flow-alt:bottom-to-top"/>
      <o:colormru v:ext="edit" colors="#e2e2e2,#eaeaea"/>
      <o:colormenu v:ext="edit" fillcolor="#e2e2e2" strokecolor="whit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s>
</file>

<file path=word/webSettings.xml><?xml version="1.0" encoding="utf-8"?>
<w:webSettings xmlns:r="http://schemas.openxmlformats.org/officeDocument/2006/relationships" xmlns:w="http://schemas.openxmlformats.org/wordprocessingml/2006/main">
  <w:divs>
    <w:div w:id="674772022">
      <w:bodyDiv w:val="1"/>
      <w:marLeft w:val="0"/>
      <w:marRight w:val="0"/>
      <w:marTop w:val="0"/>
      <w:marBottom w:val="0"/>
      <w:divBdr>
        <w:top w:val="none" w:sz="0" w:space="0" w:color="auto"/>
        <w:left w:val="none" w:sz="0" w:space="0" w:color="auto"/>
        <w:bottom w:val="none" w:sz="0" w:space="0" w:color="auto"/>
        <w:right w:val="none" w:sz="0" w:space="0" w:color="auto"/>
      </w:divBdr>
    </w:div>
    <w:div w:id="893275770">
      <w:bodyDiv w:val="1"/>
      <w:marLeft w:val="0"/>
      <w:marRight w:val="0"/>
      <w:marTop w:val="0"/>
      <w:marBottom w:val="0"/>
      <w:divBdr>
        <w:top w:val="none" w:sz="0" w:space="0" w:color="auto"/>
        <w:left w:val="none" w:sz="0" w:space="0" w:color="auto"/>
        <w:bottom w:val="none" w:sz="0" w:space="0" w:color="auto"/>
        <w:right w:val="none" w:sz="0" w:space="0" w:color="auto"/>
      </w:divBdr>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tiff"/><Relationship Id="rId39" Type="http://schemas.openxmlformats.org/officeDocument/2006/relationships/image" Target="media/image31.tif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tiff"/><Relationship Id="rId4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tif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jgu@jlab.or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Glu09</b:Tag>
    <b:SourceType>JournalArticle</b:SourceType>
    <b:Guid>{9F153173-38CA-4A33-B582-102E9BDA16AB}</b:Guid>
    <b:LCID>0</b:LCID>
    <b:Author>
      <b:Author>
        <b:NameList>
          <b:Person>
            <b:Last>Collaboration</b:Last>
            <b:First>GlueX</b:First>
          </b:Person>
        </b:NameList>
      </b:Author>
    </b:Author>
    <b:Title>GlueX experiment</b:Title>
    <b:Year>2009</b:Year>
    <b:JournalName>journal</b:JournalName>
    <b:Pages>1-20</b:Pages>
    <b:RefOrder>1</b:RefOrder>
  </b:Source>
  <b:Source>
    <b:Tag>CLA09</b:Tag>
    <b:SourceType>JournalArticle</b:SourceType>
    <b:Guid>{94F0D45B-0CB6-4BDC-95C3-93309D36F2C1}</b:Guid>
    <b:LCID>0</b:LC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LCID>0</b:LCID>
    <b:Author>
      <b:Author>
        <b:NameList>
          <b:Person>
            <b:Last>experiments</b:Last>
            <b:First>CEBAF</b:First>
          </b:Person>
        </b:NameList>
      </b:Author>
    </b:Author>
    <b:Title>CEBAF experiements</b:Title>
    <b:JournalName>journal</b:JournalName>
    <b:Year>1990</b:Year>
    <b:Pages>1-10</b:Pages>
    <b:RefOrder>3</b:RefOrder>
  </b:Source>
  <b:Source>
    <b:Tag>Chr09</b:Tag>
    <b:SourceType>ConferenceProceedings</b:SourceType>
    <b:Guid>{F298F02A-020A-4158-9CC0-4C3BB15E8A81}</b:Guid>
    <b:LCID>0</b:LCID>
    <b:Author>
      <b:Author>
        <b:NameList>
          <b:Person>
            <b:Last>Chris</b:Last>
          </b:Person>
        </b:NameList>
      </b:Author>
    </b:Author>
    <b:Title>Hall_D trigger layout</b:Title>
    <b:Year>2009</b:Year>
    <b:Pages>20-25</b:Pages>
    <b:City>Virginia</b:City>
    <b:RefOrder>4</b:RefOrder>
  </b:Source>
  <b:Source>
    <b:Tag>Ben08</b:Tag>
    <b:SourceType>ConferenceProceedings</b:SourceType>
    <b:Guid>{2E2247D1-F3FB-4CE7-88A7-8CEDC6C6129F}</b:Guid>
    <b:LCID>0</b:LCID>
    <b:Author>
      <b:Author>
        <b:NameList>
          <b:Person>
            <b:Last>Raydo</b:Last>
            <b:First>Ben</b:First>
          </b:Person>
        </b:NameList>
      </b:Author>
    </b:Author>
    <b:Title>Trigger Distribution board</b:Title>
    <b:Pages>1-10</b:Pages>
    <b:Year>2008</b:Year>
    <b:RefOrder>5</b:RefOrder>
  </b:Source>
  <b:Source>
    <b:Tag>Chr08</b:Tag>
    <b:SourceType>ConferenceProceedings</b:SourceType>
    <b:Guid>{7B2C907B-9BD5-48EA-B0E3-348755137435}</b:Guid>
    <b:LCID>0</b:LCID>
    <b:Author>
      <b:Author>
        <b:NameList>
          <b:Person>
            <b:Last>Cuevas</b:Last>
            <b:First>Chris</b:First>
          </b:Person>
        </b:NameList>
      </b:Author>
    </b:Author>
    <b:Title>Signal Distribution Module</b:Title>
    <b:Pages>1-10</b:Pages>
    <b:Year>2008</b:Year>
    <b:RefOrder>6</b:RefOrder>
  </b:Source>
  <b:Source>
    <b:Tag>Chr091</b:Tag>
    <b:SourceType>ConferenceProceedings</b:SourceType>
    <b:Guid>{FD2A8A50-69F0-4AFF-A729-C9E75E6D21D3}</b:Guid>
    <b:LCID>0</b:LCID>
    <b:Author>
      <b:Author>
        <b:NameList>
          <b:Person>
            <b:Last>Chris</b:Last>
          </b:Person>
        </b:NameList>
      </b:Author>
    </b:Author>
    <b:Title>Gloabal Trigger Processor</b:Title>
    <b:Pages>1-14</b:Pages>
    <b:Year>2009</b:Year>
    <b:RefOrder>7</b:RefOrder>
  </b:Source>
  <b:Source>
    <b:Tag>Ed10</b:Tag>
    <b:SourceType>ConferenceProceedings</b:SourceType>
    <b:Guid>{63DFD532-63B8-41DD-9B76-B5C6ECCF762C}</b:Guid>
    <b:LCID>0</b:LCID>
    <b:Author>
      <b:Author>
        <b:NameList>
          <b:Person>
            <b:Last>Ed</b:Last>
          </b:Person>
        </b:NameList>
      </b:Author>
    </b:Author>
    <b:Title>Trigger Supervisor Module</b:Title>
    <b:Pages>1-19</b:Pages>
    <b:Year>2010</b:Year>
    <b:RefOrder>9</b:RefOrder>
  </b:Source>
  <b:Source>
    <b:Tag>GU2010</b:Tag>
    <b:SourceType>ConferenceProceedings</b:SourceType>
    <b:Guid>{40C7416C-E900-408B-B5CB-1F8BEE9A13F5}</b:Guid>
    <b:LCID>0</b:LCID>
    <b:Author>
      <b:Author>
        <b:NameList>
          <b:Person>
            <b:Last>GU</b:Last>
          </b:Person>
        </b:NameList>
      </b:Author>
    </b:Author>
    <b:Title>Optical transceiver jitter measurement</b:Title>
    <b:Pages>1-12</b:Pages>
    <b:Year>2010</b:Year>
    <b:RefOrder>8</b:RefOrder>
  </b:Source>
</b:Sources>
</file>

<file path=customXml/itemProps1.xml><?xml version="1.0" encoding="utf-8"?>
<ds:datastoreItem xmlns:ds="http://schemas.openxmlformats.org/officeDocument/2006/customXml" ds:itemID="{49626E26-3E76-4E6B-8895-33402CFE4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13799</Words>
  <Characters>69792</Characters>
  <Application>Microsoft Office Word</Application>
  <DocSecurity>0</DocSecurity>
  <Lines>581</Lines>
  <Paragraphs>166</Paragraphs>
  <ScaleCrop>false</ScaleCrop>
  <HeadingPairs>
    <vt:vector size="2" baseType="variant">
      <vt:variant>
        <vt:lpstr>Title</vt:lpstr>
      </vt:variant>
      <vt:variant>
        <vt:i4>1</vt:i4>
      </vt:variant>
    </vt:vector>
  </HeadingPairs>
  <TitlesOfParts>
    <vt:vector size="1" baseType="lpstr">
      <vt:lpstr>Trigger Distribution Module</vt:lpstr>
    </vt:vector>
  </TitlesOfParts>
  <Company>Jefferson Lab</Company>
  <LinksUpToDate>false</LinksUpToDate>
  <CharactersWithSpaces>83425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Distribution Module</dc:title>
  <dc:subject>Hardware Manual</dc:subject>
  <dc:creator>J. William Gu</dc:creator>
  <cp:keywords>TI, TD, TID, TS</cp:keywords>
  <cp:lastModifiedBy>GU</cp:lastModifiedBy>
  <cp:revision>2</cp:revision>
  <cp:lastPrinted>2011-06-06T14:31:00Z</cp:lastPrinted>
  <dcterms:created xsi:type="dcterms:W3CDTF">2011-10-10T20:21:00Z</dcterms:created>
  <dcterms:modified xsi:type="dcterms:W3CDTF">2011-10-10T20:21:00Z</dcterms:modified>
</cp:coreProperties>
</file>